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4A53B" w14:textId="243135CE" w:rsidR="00CD650F" w:rsidRDefault="0070182D" w:rsidP="0093275E">
      <w:pPr>
        <w:pStyle w:val="Heading1"/>
      </w:pPr>
      <w:bookmarkStart w:id="0" w:name="_Hlk163132355"/>
      <w:r>
        <w:rPr>
          <w:noProof/>
        </w:rPr>
        <w:drawing>
          <wp:inline distT="0" distB="0" distL="0" distR="0" wp14:anchorId="63DA94DB" wp14:editId="7EF8DBF5">
            <wp:extent cx="367364" cy="518160"/>
            <wp:effectExtent l="0" t="0" r="0" b="0"/>
            <wp:docPr id="445104038" name="Picture 1" descr="HTML5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104038" name="Picture 1" descr="HTML5 logo"/>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67364" cy="518160"/>
                    </a:xfrm>
                    <a:prstGeom prst="rect">
                      <a:avLst/>
                    </a:prstGeom>
                    <a:noFill/>
                  </pic:spPr>
                </pic:pic>
              </a:graphicData>
            </a:graphic>
          </wp:inline>
        </w:drawing>
      </w:r>
      <w:r w:rsidR="00CF268C">
        <w:t xml:space="preserve"> </w:t>
      </w:r>
      <w:r w:rsidR="00C154FA">
        <w:t>Accessibility Checklist: HTML</w:t>
      </w:r>
    </w:p>
    <w:bookmarkEnd w:id="0"/>
    <w:p w14:paraId="0323AF17" w14:textId="72E72859" w:rsidR="00CD650F" w:rsidRDefault="00774BEE" w:rsidP="0093275E">
      <w:pPr>
        <w:pStyle w:val="Heading2"/>
      </w:pPr>
      <w:sdt>
        <w:sdtPr>
          <w:id w:val="-1877694466"/>
          <w14:checkbox>
            <w14:checked w14:val="0"/>
            <w14:checkedState w14:val="2612" w14:font="MS Gothic"/>
            <w14:uncheckedState w14:val="2610" w14:font="MS Gothic"/>
          </w14:checkbox>
        </w:sdtPr>
        <w:sdtEndPr/>
        <w:sdtContent>
          <w:r w:rsidR="00C154FA" w:rsidRPr="00C154FA">
            <w:rPr>
              <w:rFonts w:ascii="Segoe UI Symbol" w:hAnsi="Segoe UI Symbol" w:cs="Segoe UI Symbol"/>
            </w:rPr>
            <w:t>☐</w:t>
          </w:r>
        </w:sdtContent>
      </w:sdt>
      <w:r w:rsidR="00C154FA" w:rsidRPr="00C154FA">
        <w:t xml:space="preserve"> </w:t>
      </w:r>
      <w:r w:rsidR="00D11F33">
        <w:t>Headings:</w:t>
      </w:r>
      <w:r w:rsidR="00D11F33">
        <w:rPr>
          <w:spacing w:val="-16"/>
        </w:rPr>
        <w:t xml:space="preserve"> </w:t>
      </w:r>
      <w:r w:rsidR="00D11F33">
        <w:t>Use</w:t>
      </w:r>
      <w:r w:rsidR="00D11F33">
        <w:rPr>
          <w:spacing w:val="-17"/>
        </w:rPr>
        <w:t xml:space="preserve"> </w:t>
      </w:r>
      <w:r w:rsidR="00D11F33">
        <w:t>Properly</w:t>
      </w:r>
      <w:r w:rsidR="00D11F33">
        <w:rPr>
          <w:spacing w:val="-15"/>
        </w:rPr>
        <w:t xml:space="preserve"> </w:t>
      </w:r>
      <w:r w:rsidR="00D11F33">
        <w:t>Formatted</w:t>
      </w:r>
      <w:r w:rsidR="00D11F33">
        <w:rPr>
          <w:spacing w:val="-15"/>
        </w:rPr>
        <w:t xml:space="preserve"> </w:t>
      </w:r>
      <w:r w:rsidR="00D11F33">
        <w:t>Headings</w:t>
      </w:r>
      <w:r w:rsidR="00D11F33">
        <w:rPr>
          <w:spacing w:val="-14"/>
        </w:rPr>
        <w:t xml:space="preserve"> </w:t>
      </w:r>
      <w:r w:rsidR="00D11F33">
        <w:t>to</w:t>
      </w:r>
      <w:r w:rsidR="00D11F33">
        <w:rPr>
          <w:spacing w:val="-16"/>
        </w:rPr>
        <w:t xml:space="preserve"> </w:t>
      </w:r>
      <w:r w:rsidR="00D11F33">
        <w:t>Structure</w:t>
      </w:r>
      <w:r w:rsidR="00D11F33">
        <w:rPr>
          <w:spacing w:val="-14"/>
        </w:rPr>
        <w:t xml:space="preserve"> </w:t>
      </w:r>
      <w:r w:rsidR="00D11F33">
        <w:t>Page</w:t>
      </w:r>
      <w:r w:rsidR="00D11F33">
        <w:rPr>
          <w:spacing w:val="-14"/>
        </w:rPr>
        <w:t xml:space="preserve"> </w:t>
      </w:r>
      <w:r w:rsidR="00D11F33">
        <w:t>Content</w:t>
      </w:r>
    </w:p>
    <w:p w14:paraId="0B00B324" w14:textId="77777777" w:rsidR="00CD650F" w:rsidRDefault="00D11F33" w:rsidP="0093275E">
      <w:pPr>
        <w:pStyle w:val="BodyText"/>
        <w:spacing w:line="256" w:lineRule="auto"/>
        <w:ind w:left="0"/>
      </w:pPr>
      <w:r>
        <w:rPr>
          <w:b/>
        </w:rPr>
        <w:t>Rationale:</w:t>
      </w:r>
      <w:r>
        <w:rPr>
          <w:b/>
          <w:spacing w:val="-3"/>
        </w:rPr>
        <w:t xml:space="preserve"> </w:t>
      </w:r>
      <w:r>
        <w:t>Headings</w:t>
      </w:r>
      <w:r>
        <w:rPr>
          <w:spacing w:val="-2"/>
        </w:rPr>
        <w:t xml:space="preserve"> </w:t>
      </w:r>
      <w:r>
        <w:t>help</w:t>
      </w:r>
      <w:r>
        <w:rPr>
          <w:spacing w:val="-3"/>
        </w:rPr>
        <w:t xml:space="preserve"> </w:t>
      </w:r>
      <w:r>
        <w:t>to</w:t>
      </w:r>
      <w:r>
        <w:rPr>
          <w:spacing w:val="-3"/>
        </w:rPr>
        <w:t xml:space="preserve"> </w:t>
      </w:r>
      <w:r>
        <w:t>organize</w:t>
      </w:r>
      <w:r>
        <w:rPr>
          <w:spacing w:val="-2"/>
        </w:rPr>
        <w:t xml:space="preserve"> </w:t>
      </w:r>
      <w:r>
        <w:t>content,</w:t>
      </w:r>
      <w:r>
        <w:rPr>
          <w:spacing w:val="-6"/>
        </w:rPr>
        <w:t xml:space="preserve"> </w:t>
      </w:r>
      <w:r>
        <w:t>making</w:t>
      </w:r>
      <w:r>
        <w:rPr>
          <w:spacing w:val="-5"/>
        </w:rPr>
        <w:t xml:space="preserve"> </w:t>
      </w:r>
      <w:r>
        <w:t>it</w:t>
      </w:r>
      <w:r>
        <w:rPr>
          <w:spacing w:val="-1"/>
        </w:rPr>
        <w:t xml:space="preserve"> </w:t>
      </w:r>
      <w:r>
        <w:t>easier</w:t>
      </w:r>
      <w:r>
        <w:rPr>
          <w:spacing w:val="-2"/>
        </w:rPr>
        <w:t xml:space="preserve"> </w:t>
      </w:r>
      <w:r>
        <w:t>for</w:t>
      </w:r>
      <w:r>
        <w:rPr>
          <w:spacing w:val="-2"/>
        </w:rPr>
        <w:t xml:space="preserve"> </w:t>
      </w:r>
      <w:r>
        <w:t>everyone</w:t>
      </w:r>
      <w:r>
        <w:rPr>
          <w:spacing w:val="-2"/>
        </w:rPr>
        <w:t xml:space="preserve"> </w:t>
      </w:r>
      <w:r>
        <w:t>to</w:t>
      </w:r>
      <w:r>
        <w:rPr>
          <w:spacing w:val="-1"/>
        </w:rPr>
        <w:t xml:space="preserve"> </w:t>
      </w:r>
      <w:r>
        <w:t>read.</w:t>
      </w:r>
      <w:r>
        <w:rPr>
          <w:spacing w:val="-2"/>
        </w:rPr>
        <w:t xml:space="preserve"> </w:t>
      </w:r>
      <w:r>
        <w:t>Headings</w:t>
      </w:r>
      <w:r>
        <w:rPr>
          <w:spacing w:val="-2"/>
        </w:rPr>
        <w:t xml:space="preserve"> </w:t>
      </w:r>
      <w:r>
        <w:t>are</w:t>
      </w:r>
      <w:r>
        <w:rPr>
          <w:spacing w:val="-1"/>
        </w:rPr>
        <w:t xml:space="preserve"> </w:t>
      </w:r>
      <w:r>
        <w:t>also</w:t>
      </w:r>
      <w:r>
        <w:rPr>
          <w:spacing w:val="-1"/>
        </w:rPr>
        <w:t xml:space="preserve"> </w:t>
      </w:r>
      <w:r>
        <w:t>a</w:t>
      </w:r>
      <w:r>
        <w:rPr>
          <w:spacing w:val="-4"/>
        </w:rPr>
        <w:t xml:space="preserve"> </w:t>
      </w:r>
      <w:r>
        <w:t>primary way for people using screen reading software to navigate a page of text.</w:t>
      </w:r>
    </w:p>
    <w:p w14:paraId="34E51EE2" w14:textId="78EA59A7" w:rsidR="00CD650F" w:rsidRDefault="00774BEE" w:rsidP="0093275E">
      <w:pPr>
        <w:pStyle w:val="Heading2"/>
      </w:pPr>
      <w:sdt>
        <w:sdtPr>
          <w:id w:val="637767448"/>
          <w14:checkbox>
            <w14:checked w14:val="0"/>
            <w14:checkedState w14:val="2612" w14:font="MS Gothic"/>
            <w14:uncheckedState w14:val="2610" w14:font="MS Gothic"/>
          </w14:checkbox>
        </w:sdtPr>
        <w:sdtEndPr/>
        <w:sdtContent>
          <w:r w:rsidR="00C154FA" w:rsidRPr="00C154FA">
            <w:rPr>
              <w:rFonts w:ascii="Segoe UI Symbol" w:hAnsi="Segoe UI Symbol" w:cs="Segoe UI Symbol"/>
            </w:rPr>
            <w:t>☐</w:t>
          </w:r>
        </w:sdtContent>
      </w:sdt>
      <w:r w:rsidR="00C154FA" w:rsidRPr="00C154FA">
        <w:t xml:space="preserve"> </w:t>
      </w:r>
      <w:r w:rsidR="00D11F33">
        <w:t>Lists:</w:t>
      </w:r>
      <w:r w:rsidR="00D11F33">
        <w:rPr>
          <w:spacing w:val="-13"/>
        </w:rPr>
        <w:t xml:space="preserve"> </w:t>
      </w:r>
      <w:r w:rsidR="00D11F33">
        <w:t>Use</w:t>
      </w:r>
      <w:r w:rsidR="00D11F33">
        <w:rPr>
          <w:spacing w:val="-14"/>
        </w:rPr>
        <w:t xml:space="preserve"> </w:t>
      </w:r>
      <w:r w:rsidR="00D11F33">
        <w:t>Ordered/Unordered</w:t>
      </w:r>
      <w:r w:rsidR="00D11F33">
        <w:rPr>
          <w:spacing w:val="-14"/>
        </w:rPr>
        <w:t xml:space="preserve"> </w:t>
      </w:r>
      <w:r w:rsidR="00D11F33">
        <w:t>Lists</w:t>
      </w:r>
      <w:r w:rsidR="00D11F33">
        <w:rPr>
          <w:spacing w:val="-14"/>
        </w:rPr>
        <w:t xml:space="preserve"> </w:t>
      </w:r>
      <w:r w:rsidR="00D11F33">
        <w:t>to</w:t>
      </w:r>
      <w:r w:rsidR="00D11F33">
        <w:rPr>
          <w:spacing w:val="-15"/>
        </w:rPr>
        <w:t xml:space="preserve"> </w:t>
      </w:r>
      <w:r w:rsidR="00D11F33">
        <w:t>Group</w:t>
      </w:r>
      <w:r w:rsidR="00D11F33">
        <w:rPr>
          <w:spacing w:val="-13"/>
        </w:rPr>
        <w:t xml:space="preserve"> </w:t>
      </w:r>
      <w:r w:rsidR="00D11F33">
        <w:t>Related</w:t>
      </w:r>
      <w:r w:rsidR="00D11F33">
        <w:rPr>
          <w:spacing w:val="-15"/>
        </w:rPr>
        <w:t xml:space="preserve"> </w:t>
      </w:r>
      <w:r w:rsidR="00D11F33">
        <w:t>Items</w:t>
      </w:r>
    </w:p>
    <w:p w14:paraId="54DE946A" w14:textId="7127DE85" w:rsidR="00CD650F" w:rsidRDefault="00D11F33" w:rsidP="0093275E">
      <w:pPr>
        <w:pStyle w:val="BodyText"/>
        <w:spacing w:line="256" w:lineRule="auto"/>
        <w:ind w:left="0"/>
      </w:pPr>
      <w:r>
        <w:rPr>
          <w:b/>
        </w:rPr>
        <w:t>Rationale:</w:t>
      </w:r>
      <w:r>
        <w:rPr>
          <w:b/>
          <w:spacing w:val="-2"/>
        </w:rPr>
        <w:t xml:space="preserve"> </w:t>
      </w:r>
      <w:r>
        <w:t>Logical</w:t>
      </w:r>
      <w:r>
        <w:rPr>
          <w:spacing w:val="-4"/>
        </w:rPr>
        <w:t xml:space="preserve"> </w:t>
      </w:r>
      <w:r>
        <w:t>organization</w:t>
      </w:r>
      <w:r>
        <w:rPr>
          <w:spacing w:val="-4"/>
        </w:rPr>
        <w:t xml:space="preserve"> </w:t>
      </w:r>
      <w:r>
        <w:t>is</w:t>
      </w:r>
      <w:r>
        <w:rPr>
          <w:spacing w:val="-1"/>
        </w:rPr>
        <w:t xml:space="preserve"> </w:t>
      </w:r>
      <w:r>
        <w:t>conveyed</w:t>
      </w:r>
      <w:r>
        <w:rPr>
          <w:spacing w:val="-4"/>
        </w:rPr>
        <w:t xml:space="preserve"> </w:t>
      </w:r>
      <w:r>
        <w:t>to</w:t>
      </w:r>
      <w:r>
        <w:rPr>
          <w:spacing w:val="-2"/>
        </w:rPr>
        <w:t xml:space="preserve"> </w:t>
      </w:r>
      <w:r>
        <w:t>all</w:t>
      </w:r>
      <w:r>
        <w:rPr>
          <w:spacing w:val="-2"/>
        </w:rPr>
        <w:t xml:space="preserve"> </w:t>
      </w:r>
      <w:r>
        <w:t>users,</w:t>
      </w:r>
      <w:r>
        <w:rPr>
          <w:spacing w:val="-3"/>
        </w:rPr>
        <w:t xml:space="preserve"> </w:t>
      </w:r>
      <w:r w:rsidR="00C154FA">
        <w:t>as well as</w:t>
      </w:r>
      <w:r>
        <w:rPr>
          <w:spacing w:val="-3"/>
        </w:rPr>
        <w:t xml:space="preserve"> </w:t>
      </w:r>
      <w:r>
        <w:t>other</w:t>
      </w:r>
      <w:r>
        <w:rPr>
          <w:spacing w:val="-1"/>
        </w:rPr>
        <w:t xml:space="preserve"> </w:t>
      </w:r>
      <w:r>
        <w:t>information</w:t>
      </w:r>
      <w:r>
        <w:rPr>
          <w:spacing w:val="-5"/>
        </w:rPr>
        <w:t xml:space="preserve"> </w:t>
      </w:r>
      <w:r>
        <w:t>for assistive technology users about the number of items listed. Mobile users benefit as information is presented as it is meant to be presented.</w:t>
      </w:r>
    </w:p>
    <w:p w14:paraId="79F08CAB" w14:textId="42576BE3" w:rsidR="00CD650F" w:rsidRDefault="00774BEE" w:rsidP="0093275E">
      <w:pPr>
        <w:pStyle w:val="Heading2"/>
      </w:pPr>
      <w:sdt>
        <w:sdtPr>
          <w:id w:val="-364522962"/>
          <w14:checkbox>
            <w14:checked w14:val="0"/>
            <w14:checkedState w14:val="2612" w14:font="MS Gothic"/>
            <w14:uncheckedState w14:val="2610" w14:font="MS Gothic"/>
          </w14:checkbox>
        </w:sdtPr>
        <w:sdtEndPr/>
        <w:sdtContent>
          <w:r w:rsidR="00C154FA" w:rsidRPr="00C154FA">
            <w:rPr>
              <w:rFonts w:ascii="Segoe UI Symbol" w:hAnsi="Segoe UI Symbol" w:cs="Segoe UI Symbol"/>
            </w:rPr>
            <w:t>☐</w:t>
          </w:r>
        </w:sdtContent>
      </w:sdt>
      <w:r w:rsidR="00C154FA" w:rsidRPr="00C154FA">
        <w:t xml:space="preserve"> </w:t>
      </w:r>
      <w:r w:rsidR="00D11F33">
        <w:t>Tables:</w:t>
      </w:r>
      <w:r w:rsidR="00D11F33">
        <w:rPr>
          <w:spacing w:val="-11"/>
        </w:rPr>
        <w:t xml:space="preserve"> </w:t>
      </w:r>
      <w:r w:rsidR="00D11F33">
        <w:t>Use</w:t>
      </w:r>
      <w:r w:rsidR="00D11F33">
        <w:rPr>
          <w:spacing w:val="-14"/>
        </w:rPr>
        <w:t xml:space="preserve"> </w:t>
      </w:r>
      <w:r w:rsidR="00D11F33">
        <w:t>Tables</w:t>
      </w:r>
      <w:r w:rsidR="00D11F33">
        <w:rPr>
          <w:spacing w:val="-12"/>
        </w:rPr>
        <w:t xml:space="preserve"> </w:t>
      </w:r>
      <w:r w:rsidR="00D11F33">
        <w:t>for</w:t>
      </w:r>
      <w:r w:rsidR="00D11F33">
        <w:rPr>
          <w:spacing w:val="-11"/>
        </w:rPr>
        <w:t xml:space="preserve"> </w:t>
      </w:r>
      <w:r w:rsidR="00D11F33">
        <w:t>Tabular</w:t>
      </w:r>
      <w:r w:rsidR="00D11F33">
        <w:rPr>
          <w:spacing w:val="-10"/>
        </w:rPr>
        <w:t xml:space="preserve"> </w:t>
      </w:r>
      <w:r w:rsidR="00D11F33">
        <w:t>Data</w:t>
      </w:r>
      <w:r w:rsidR="00D11F33">
        <w:rPr>
          <w:spacing w:val="-13"/>
        </w:rPr>
        <w:t xml:space="preserve"> </w:t>
      </w:r>
      <w:r w:rsidR="00D11F33">
        <w:t>and</w:t>
      </w:r>
      <w:r w:rsidR="00D11F33">
        <w:rPr>
          <w:spacing w:val="-12"/>
        </w:rPr>
        <w:t xml:space="preserve"> </w:t>
      </w:r>
      <w:r w:rsidR="00D11F33">
        <w:t>Provide</w:t>
      </w:r>
      <w:r w:rsidR="00D11F33">
        <w:rPr>
          <w:spacing w:val="-14"/>
        </w:rPr>
        <w:t xml:space="preserve"> </w:t>
      </w:r>
      <w:r w:rsidR="00D11F33">
        <w:t>Column</w:t>
      </w:r>
      <w:r w:rsidR="00D11F33">
        <w:rPr>
          <w:spacing w:val="-16"/>
        </w:rPr>
        <w:t xml:space="preserve"> </w:t>
      </w:r>
      <w:r w:rsidR="00D11F33">
        <w:t>and/or</w:t>
      </w:r>
      <w:r w:rsidR="00D11F33">
        <w:rPr>
          <w:spacing w:val="-11"/>
        </w:rPr>
        <w:t xml:space="preserve"> </w:t>
      </w:r>
      <w:r w:rsidR="00D11F33">
        <w:t>Row</w:t>
      </w:r>
      <w:r w:rsidR="00D11F33">
        <w:rPr>
          <w:spacing w:val="-11"/>
        </w:rPr>
        <w:t xml:space="preserve"> </w:t>
      </w:r>
      <w:r w:rsidR="00D11F33">
        <w:t>Headers</w:t>
      </w:r>
    </w:p>
    <w:p w14:paraId="1C5182B2" w14:textId="77777777" w:rsidR="00CD650F" w:rsidRDefault="00D11F33" w:rsidP="0093275E">
      <w:pPr>
        <w:pStyle w:val="BodyText"/>
        <w:spacing w:before="28" w:line="259" w:lineRule="auto"/>
        <w:ind w:left="0" w:right="611"/>
      </w:pPr>
      <w:r>
        <w:rPr>
          <w:b/>
        </w:rPr>
        <w:t>Rationale:</w:t>
      </w:r>
      <w:r>
        <w:rPr>
          <w:b/>
          <w:spacing w:val="-3"/>
        </w:rPr>
        <w:t xml:space="preserve"> </w:t>
      </w:r>
      <w:r>
        <w:t>Screen</w:t>
      </w:r>
      <w:r>
        <w:rPr>
          <w:spacing w:val="-2"/>
        </w:rPr>
        <w:t xml:space="preserve"> </w:t>
      </w:r>
      <w:r>
        <w:t>readers</w:t>
      </w:r>
      <w:r>
        <w:rPr>
          <w:spacing w:val="-3"/>
        </w:rPr>
        <w:t xml:space="preserve"> </w:t>
      </w:r>
      <w:r>
        <w:t>linearize</w:t>
      </w:r>
      <w:r>
        <w:rPr>
          <w:spacing w:val="-2"/>
        </w:rPr>
        <w:t xml:space="preserve"> </w:t>
      </w:r>
      <w:r>
        <w:t>content</w:t>
      </w:r>
      <w:r>
        <w:rPr>
          <w:spacing w:val="-4"/>
        </w:rPr>
        <w:t xml:space="preserve"> </w:t>
      </w:r>
      <w:r>
        <w:t>and</w:t>
      </w:r>
      <w:r>
        <w:rPr>
          <w:spacing w:val="-1"/>
        </w:rPr>
        <w:t xml:space="preserve"> </w:t>
      </w:r>
      <w:r>
        <w:t>read</w:t>
      </w:r>
      <w:r>
        <w:rPr>
          <w:spacing w:val="-3"/>
        </w:rPr>
        <w:t xml:space="preserve"> </w:t>
      </w:r>
      <w:r>
        <w:t>tables</w:t>
      </w:r>
      <w:r>
        <w:rPr>
          <w:spacing w:val="-2"/>
        </w:rPr>
        <w:t xml:space="preserve"> </w:t>
      </w:r>
      <w:r>
        <w:t>from</w:t>
      </w:r>
      <w:r>
        <w:rPr>
          <w:spacing w:val="-1"/>
        </w:rPr>
        <w:t xml:space="preserve"> </w:t>
      </w:r>
      <w:r>
        <w:t>left</w:t>
      </w:r>
      <w:r>
        <w:rPr>
          <w:spacing w:val="-4"/>
        </w:rPr>
        <w:t xml:space="preserve"> </w:t>
      </w:r>
      <w:r>
        <w:t>to</w:t>
      </w:r>
      <w:r>
        <w:rPr>
          <w:spacing w:val="-3"/>
        </w:rPr>
        <w:t xml:space="preserve"> </w:t>
      </w:r>
      <w:r>
        <w:t>right,</w:t>
      </w:r>
      <w:r>
        <w:rPr>
          <w:spacing w:val="-2"/>
        </w:rPr>
        <w:t xml:space="preserve"> </w:t>
      </w:r>
      <w:r>
        <w:t>top</w:t>
      </w:r>
      <w:r>
        <w:rPr>
          <w:spacing w:val="-6"/>
        </w:rPr>
        <w:t xml:space="preserve"> </w:t>
      </w:r>
      <w:r>
        <w:t>to</w:t>
      </w:r>
      <w:r>
        <w:rPr>
          <w:spacing w:val="-1"/>
        </w:rPr>
        <w:t xml:space="preserve"> </w:t>
      </w:r>
      <w:r>
        <w:t>bottom, one</w:t>
      </w:r>
      <w:r>
        <w:rPr>
          <w:spacing w:val="-4"/>
        </w:rPr>
        <w:t xml:space="preserve"> </w:t>
      </w:r>
      <w:r>
        <w:t>cell</w:t>
      </w:r>
      <w:r>
        <w:rPr>
          <w:spacing w:val="-2"/>
        </w:rPr>
        <w:t xml:space="preserve"> </w:t>
      </w:r>
      <w:r>
        <w:t>at</w:t>
      </w:r>
      <w:r>
        <w:rPr>
          <w:spacing w:val="-2"/>
        </w:rPr>
        <w:t xml:space="preserve"> </w:t>
      </w:r>
      <w:r>
        <w:t>a</w:t>
      </w:r>
      <w:r>
        <w:rPr>
          <w:spacing w:val="-4"/>
        </w:rPr>
        <w:t xml:space="preserve"> </w:t>
      </w:r>
      <w:r>
        <w:t>time. If cells are split or merged, it can throw the reading order off and make the table difficult to comprehend by users who are blind and using a screen reader to navigate.</w:t>
      </w:r>
    </w:p>
    <w:p w14:paraId="7E0FA2D4" w14:textId="3390B538" w:rsidR="00CD650F" w:rsidRDefault="00774BEE" w:rsidP="0093275E">
      <w:pPr>
        <w:pStyle w:val="Heading2"/>
      </w:pPr>
      <w:sdt>
        <w:sdtPr>
          <w:id w:val="1301345296"/>
          <w14:checkbox>
            <w14:checked w14:val="0"/>
            <w14:checkedState w14:val="2612" w14:font="MS Gothic"/>
            <w14:uncheckedState w14:val="2610" w14:font="MS Gothic"/>
          </w14:checkbox>
        </w:sdtPr>
        <w:sdtEndPr/>
        <w:sdtContent>
          <w:r w:rsidR="00C154FA" w:rsidRPr="00C154FA">
            <w:rPr>
              <w:rFonts w:ascii="Segoe UI Symbol" w:hAnsi="Segoe UI Symbol" w:cs="Segoe UI Symbol"/>
            </w:rPr>
            <w:t>☐</w:t>
          </w:r>
        </w:sdtContent>
      </w:sdt>
      <w:r w:rsidR="00C154FA" w:rsidRPr="00C154FA">
        <w:t xml:space="preserve"> </w:t>
      </w:r>
      <w:r w:rsidR="00D11F33">
        <w:t>Images:</w:t>
      </w:r>
      <w:r w:rsidR="00D11F33">
        <w:rPr>
          <w:spacing w:val="-12"/>
        </w:rPr>
        <w:t xml:space="preserve"> </w:t>
      </w:r>
      <w:r w:rsidR="00D11F33">
        <w:t>Use</w:t>
      </w:r>
      <w:r w:rsidR="00D11F33">
        <w:rPr>
          <w:spacing w:val="-11"/>
        </w:rPr>
        <w:t xml:space="preserve"> </w:t>
      </w:r>
      <w:r w:rsidR="00D11F33">
        <w:t>Alt</w:t>
      </w:r>
      <w:r w:rsidR="00D11F33">
        <w:rPr>
          <w:spacing w:val="-12"/>
        </w:rPr>
        <w:t xml:space="preserve"> </w:t>
      </w:r>
      <w:r w:rsidR="00D11F33">
        <w:t>Text</w:t>
      </w:r>
      <w:r w:rsidR="00D11F33">
        <w:rPr>
          <w:spacing w:val="-10"/>
        </w:rPr>
        <w:t xml:space="preserve"> </w:t>
      </w:r>
      <w:r w:rsidR="00D11F33">
        <w:t>for</w:t>
      </w:r>
      <w:r w:rsidR="00D11F33">
        <w:rPr>
          <w:spacing w:val="-12"/>
        </w:rPr>
        <w:t xml:space="preserve"> </w:t>
      </w:r>
      <w:r w:rsidR="00D11F33">
        <w:t>Informative</w:t>
      </w:r>
      <w:r w:rsidR="00D11F33">
        <w:rPr>
          <w:spacing w:val="-10"/>
        </w:rPr>
        <w:t xml:space="preserve"> </w:t>
      </w:r>
      <w:r w:rsidR="00D11F33">
        <w:t>Images</w:t>
      </w:r>
    </w:p>
    <w:p w14:paraId="38E699C0" w14:textId="77777777" w:rsidR="00CD650F" w:rsidRDefault="00D11F33" w:rsidP="0093275E">
      <w:pPr>
        <w:pStyle w:val="BodyText"/>
        <w:spacing w:line="256" w:lineRule="auto"/>
        <w:ind w:left="0"/>
      </w:pPr>
      <w:r>
        <w:rPr>
          <w:b/>
        </w:rPr>
        <w:t>Rationale:</w:t>
      </w:r>
      <w:r>
        <w:rPr>
          <w:b/>
          <w:spacing w:val="-1"/>
        </w:rPr>
        <w:t xml:space="preserve"> </w:t>
      </w:r>
      <w:r>
        <w:t>Alt text is read</w:t>
      </w:r>
      <w:r>
        <w:rPr>
          <w:spacing w:val="-1"/>
        </w:rPr>
        <w:t xml:space="preserve"> </w:t>
      </w:r>
      <w:r>
        <w:t>by a screen</w:t>
      </w:r>
      <w:r>
        <w:rPr>
          <w:spacing w:val="-1"/>
        </w:rPr>
        <w:t xml:space="preserve"> </w:t>
      </w:r>
      <w:r>
        <w:t>reader.</w:t>
      </w:r>
      <w:r>
        <w:rPr>
          <w:spacing w:val="-1"/>
        </w:rPr>
        <w:t xml:space="preserve"> </w:t>
      </w:r>
      <w:r>
        <w:t>It should</w:t>
      </w:r>
      <w:r>
        <w:rPr>
          <w:spacing w:val="-4"/>
        </w:rPr>
        <w:t xml:space="preserve"> </w:t>
      </w:r>
      <w:r>
        <w:t>adequately</w:t>
      </w:r>
      <w:r>
        <w:rPr>
          <w:spacing w:val="-2"/>
        </w:rPr>
        <w:t xml:space="preserve"> </w:t>
      </w:r>
      <w:r>
        <w:t>describe what</w:t>
      </w:r>
      <w:r>
        <w:rPr>
          <w:spacing w:val="-2"/>
        </w:rPr>
        <w:t xml:space="preserve"> </w:t>
      </w:r>
      <w:r>
        <w:t>is displayed</w:t>
      </w:r>
      <w:r>
        <w:rPr>
          <w:spacing w:val="-1"/>
        </w:rPr>
        <w:t xml:space="preserve"> </w:t>
      </w:r>
      <w:r>
        <w:t>and its purpose. This</w:t>
      </w:r>
      <w:r>
        <w:rPr>
          <w:spacing w:val="-6"/>
        </w:rPr>
        <w:t xml:space="preserve"> </w:t>
      </w:r>
      <w:r>
        <w:t>allows</w:t>
      </w:r>
      <w:r>
        <w:rPr>
          <w:spacing w:val="-3"/>
        </w:rPr>
        <w:t xml:space="preserve"> </w:t>
      </w:r>
      <w:r>
        <w:t>screen</w:t>
      </w:r>
      <w:r>
        <w:rPr>
          <w:spacing w:val="-3"/>
        </w:rPr>
        <w:t xml:space="preserve"> </w:t>
      </w:r>
      <w:r>
        <w:t>reader</w:t>
      </w:r>
      <w:r>
        <w:rPr>
          <w:spacing w:val="-4"/>
        </w:rPr>
        <w:t xml:space="preserve"> </w:t>
      </w:r>
      <w:r>
        <w:t>users</w:t>
      </w:r>
      <w:r>
        <w:rPr>
          <w:spacing w:val="-4"/>
        </w:rPr>
        <w:t xml:space="preserve"> </w:t>
      </w:r>
      <w:r>
        <w:t>to</w:t>
      </w:r>
      <w:r>
        <w:rPr>
          <w:spacing w:val="-3"/>
        </w:rPr>
        <w:t xml:space="preserve"> </w:t>
      </w:r>
      <w:r>
        <w:t>benefit</w:t>
      </w:r>
      <w:r>
        <w:rPr>
          <w:spacing w:val="-4"/>
        </w:rPr>
        <w:t xml:space="preserve"> </w:t>
      </w:r>
      <w:r>
        <w:t>from</w:t>
      </w:r>
      <w:r>
        <w:rPr>
          <w:spacing w:val="-3"/>
        </w:rPr>
        <w:t xml:space="preserve"> </w:t>
      </w:r>
      <w:r>
        <w:t>information</w:t>
      </w:r>
      <w:r>
        <w:rPr>
          <w:spacing w:val="-4"/>
        </w:rPr>
        <w:t xml:space="preserve"> </w:t>
      </w:r>
      <w:r>
        <w:t>conveyed</w:t>
      </w:r>
      <w:r>
        <w:rPr>
          <w:spacing w:val="-4"/>
        </w:rPr>
        <w:t xml:space="preserve"> </w:t>
      </w:r>
      <w:r>
        <w:t>by</w:t>
      </w:r>
      <w:r>
        <w:rPr>
          <w:spacing w:val="-6"/>
        </w:rPr>
        <w:t xml:space="preserve"> </w:t>
      </w:r>
      <w:r>
        <w:t>the</w:t>
      </w:r>
      <w:r>
        <w:rPr>
          <w:spacing w:val="-4"/>
        </w:rPr>
        <w:t xml:space="preserve"> </w:t>
      </w:r>
      <w:r>
        <w:t>image,</w:t>
      </w:r>
      <w:r>
        <w:rPr>
          <w:spacing w:val="-4"/>
        </w:rPr>
        <w:t xml:space="preserve"> </w:t>
      </w:r>
      <w:r>
        <w:t>even</w:t>
      </w:r>
      <w:r>
        <w:rPr>
          <w:spacing w:val="-4"/>
        </w:rPr>
        <w:t xml:space="preserve"> </w:t>
      </w:r>
      <w:r>
        <w:t>if</w:t>
      </w:r>
      <w:r>
        <w:rPr>
          <w:spacing w:val="-6"/>
        </w:rPr>
        <w:t xml:space="preserve"> </w:t>
      </w:r>
      <w:r>
        <w:t>they</w:t>
      </w:r>
      <w:r>
        <w:rPr>
          <w:spacing w:val="-6"/>
        </w:rPr>
        <w:t xml:space="preserve"> </w:t>
      </w:r>
      <w:r>
        <w:t>cannot</w:t>
      </w:r>
      <w:r>
        <w:rPr>
          <w:spacing w:val="-4"/>
        </w:rPr>
        <w:t xml:space="preserve"> </w:t>
      </w:r>
      <w:r>
        <w:t>see</w:t>
      </w:r>
      <w:r>
        <w:rPr>
          <w:spacing w:val="-5"/>
        </w:rPr>
        <w:t xml:space="preserve"> it.</w:t>
      </w:r>
    </w:p>
    <w:p w14:paraId="01A5229C" w14:textId="0B487578" w:rsidR="00CD650F" w:rsidRDefault="00774BEE" w:rsidP="0093275E">
      <w:pPr>
        <w:pStyle w:val="Heading2"/>
      </w:pPr>
      <w:sdt>
        <w:sdtPr>
          <w:id w:val="-1557859101"/>
          <w14:checkbox>
            <w14:checked w14:val="0"/>
            <w14:checkedState w14:val="2612" w14:font="MS Gothic"/>
            <w14:uncheckedState w14:val="2610" w14:font="MS Gothic"/>
          </w14:checkbox>
        </w:sdtPr>
        <w:sdtEndPr/>
        <w:sdtContent>
          <w:r w:rsidR="00C154FA" w:rsidRPr="00C154FA">
            <w:rPr>
              <w:rFonts w:ascii="Segoe UI Symbol" w:hAnsi="Segoe UI Symbol" w:cs="Segoe UI Symbol"/>
            </w:rPr>
            <w:t>☐</w:t>
          </w:r>
        </w:sdtContent>
      </w:sdt>
      <w:r w:rsidR="00C154FA" w:rsidRPr="00C154FA">
        <w:t xml:space="preserve"> </w:t>
      </w:r>
      <w:r w:rsidR="00D11F33">
        <w:t>Links:</w:t>
      </w:r>
      <w:r w:rsidR="00D11F33">
        <w:rPr>
          <w:spacing w:val="-12"/>
        </w:rPr>
        <w:t xml:space="preserve"> </w:t>
      </w:r>
      <w:r w:rsidR="00D11F33">
        <w:t>Use</w:t>
      </w:r>
      <w:r w:rsidR="00D11F33">
        <w:rPr>
          <w:spacing w:val="-13"/>
        </w:rPr>
        <w:t xml:space="preserve"> </w:t>
      </w:r>
      <w:r w:rsidR="00D11F33">
        <w:t>Meaningful</w:t>
      </w:r>
      <w:r w:rsidR="00D11F33">
        <w:rPr>
          <w:spacing w:val="-10"/>
        </w:rPr>
        <w:t xml:space="preserve"> </w:t>
      </w:r>
      <w:r w:rsidR="00D11F33">
        <w:t>Text</w:t>
      </w:r>
      <w:r w:rsidR="00D11F33">
        <w:rPr>
          <w:spacing w:val="-10"/>
        </w:rPr>
        <w:t xml:space="preserve"> </w:t>
      </w:r>
      <w:r w:rsidR="00D11F33">
        <w:t>for</w:t>
      </w:r>
      <w:r w:rsidR="00D11F33">
        <w:rPr>
          <w:spacing w:val="-11"/>
        </w:rPr>
        <w:t xml:space="preserve"> </w:t>
      </w:r>
      <w:r w:rsidR="00D11F33">
        <w:rPr>
          <w:spacing w:val="-4"/>
        </w:rPr>
        <w:t>Links</w:t>
      </w:r>
    </w:p>
    <w:p w14:paraId="372D7591" w14:textId="77777777" w:rsidR="00CD650F" w:rsidRDefault="00D11F33" w:rsidP="0093275E">
      <w:pPr>
        <w:pStyle w:val="BodyText"/>
        <w:spacing w:line="256" w:lineRule="auto"/>
        <w:ind w:left="0"/>
      </w:pPr>
      <w:r>
        <w:rPr>
          <w:b/>
        </w:rPr>
        <w:t xml:space="preserve">Rationale: </w:t>
      </w:r>
      <w:r>
        <w:t>Screen reader users often navigate from link to link, skipping the text in between. Link text such as "click</w:t>
      </w:r>
      <w:r>
        <w:rPr>
          <w:spacing w:val="-1"/>
        </w:rPr>
        <w:t xml:space="preserve"> </w:t>
      </w:r>
      <w:r>
        <w:t>here,"</w:t>
      </w:r>
      <w:r>
        <w:rPr>
          <w:spacing w:val="-1"/>
        </w:rPr>
        <w:t xml:space="preserve"> </w:t>
      </w:r>
      <w:r>
        <w:t>"more,"</w:t>
      </w:r>
      <w:r>
        <w:rPr>
          <w:spacing w:val="-1"/>
        </w:rPr>
        <w:t xml:space="preserve"> </w:t>
      </w:r>
      <w:r>
        <w:t>etc.</w:t>
      </w:r>
      <w:r>
        <w:rPr>
          <w:spacing w:val="-1"/>
        </w:rPr>
        <w:t xml:space="preserve"> </w:t>
      </w:r>
      <w:r>
        <w:t>is</w:t>
      </w:r>
      <w:r>
        <w:rPr>
          <w:spacing w:val="-1"/>
        </w:rPr>
        <w:t xml:space="preserve"> </w:t>
      </w:r>
      <w:r>
        <w:t>unclear</w:t>
      </w:r>
      <w:r>
        <w:rPr>
          <w:spacing w:val="-1"/>
        </w:rPr>
        <w:t xml:space="preserve"> </w:t>
      </w:r>
      <w:r>
        <w:t>when</w:t>
      </w:r>
      <w:r>
        <w:rPr>
          <w:spacing w:val="-1"/>
        </w:rPr>
        <w:t xml:space="preserve"> </w:t>
      </w:r>
      <w:r>
        <w:t>read</w:t>
      </w:r>
      <w:r>
        <w:rPr>
          <w:spacing w:val="-1"/>
        </w:rPr>
        <w:t xml:space="preserve"> </w:t>
      </w:r>
      <w:r>
        <w:t>out</w:t>
      </w:r>
      <w:r>
        <w:rPr>
          <w:spacing w:val="-1"/>
        </w:rPr>
        <w:t xml:space="preserve"> </w:t>
      </w:r>
      <w:r>
        <w:t>of</w:t>
      </w:r>
      <w:r>
        <w:rPr>
          <w:spacing w:val="-1"/>
        </w:rPr>
        <w:t xml:space="preserve"> </w:t>
      </w:r>
      <w:r>
        <w:t>context.</w:t>
      </w:r>
      <w:r>
        <w:rPr>
          <w:spacing w:val="-1"/>
        </w:rPr>
        <w:t xml:space="preserve"> </w:t>
      </w:r>
      <w:r>
        <w:t>Use</w:t>
      </w:r>
      <w:r>
        <w:rPr>
          <w:spacing w:val="-1"/>
        </w:rPr>
        <w:t xml:space="preserve"> </w:t>
      </w:r>
      <w:r>
        <w:t>link</w:t>
      </w:r>
      <w:r>
        <w:rPr>
          <w:spacing w:val="-1"/>
        </w:rPr>
        <w:t xml:space="preserve"> </w:t>
      </w:r>
      <w:r>
        <w:t>text</w:t>
      </w:r>
      <w:r>
        <w:rPr>
          <w:spacing w:val="-1"/>
        </w:rPr>
        <w:t xml:space="preserve"> </w:t>
      </w:r>
      <w:r>
        <w:t>that</w:t>
      </w:r>
      <w:r>
        <w:rPr>
          <w:spacing w:val="-1"/>
        </w:rPr>
        <w:t xml:space="preserve"> </w:t>
      </w:r>
      <w:r>
        <w:t>describes</w:t>
      </w:r>
      <w:r>
        <w:rPr>
          <w:spacing w:val="-1"/>
        </w:rPr>
        <w:t xml:space="preserve"> </w:t>
      </w:r>
      <w:r>
        <w:t>the</w:t>
      </w:r>
      <w:r>
        <w:rPr>
          <w:spacing w:val="-1"/>
        </w:rPr>
        <w:t xml:space="preserve"> </w:t>
      </w:r>
      <w:r>
        <w:t>link's</w:t>
      </w:r>
      <w:r>
        <w:rPr>
          <w:spacing w:val="-1"/>
        </w:rPr>
        <w:t xml:space="preserve"> </w:t>
      </w:r>
      <w:r>
        <w:t>destination.</w:t>
      </w:r>
    </w:p>
    <w:p w14:paraId="66040CAC" w14:textId="050DBDFD" w:rsidR="00CD650F" w:rsidRDefault="00774BEE" w:rsidP="0093275E">
      <w:pPr>
        <w:pStyle w:val="Heading2"/>
      </w:pPr>
      <w:sdt>
        <w:sdtPr>
          <w:id w:val="-578595765"/>
          <w14:checkbox>
            <w14:checked w14:val="0"/>
            <w14:checkedState w14:val="2612" w14:font="MS Gothic"/>
            <w14:uncheckedState w14:val="2610" w14:font="MS Gothic"/>
          </w14:checkbox>
        </w:sdtPr>
        <w:sdtEndPr/>
        <w:sdtContent>
          <w:r w:rsidR="00C154FA" w:rsidRPr="00C154FA">
            <w:rPr>
              <w:rFonts w:ascii="Segoe UI Symbol" w:hAnsi="Segoe UI Symbol" w:cs="Segoe UI Symbol"/>
            </w:rPr>
            <w:t>☐</w:t>
          </w:r>
        </w:sdtContent>
      </w:sdt>
      <w:r w:rsidR="00C154FA" w:rsidRPr="00C154FA">
        <w:t xml:space="preserve"> </w:t>
      </w:r>
      <w:r w:rsidR="00D11F33">
        <w:t>Keyboard: Check</w:t>
      </w:r>
      <w:r w:rsidR="00D11F33">
        <w:rPr>
          <w:spacing w:val="-2"/>
        </w:rPr>
        <w:t xml:space="preserve"> </w:t>
      </w:r>
      <w:r w:rsidR="00D11F33">
        <w:t>Keyboard</w:t>
      </w:r>
      <w:r w:rsidR="00D11F33">
        <w:rPr>
          <w:spacing w:val="-3"/>
        </w:rPr>
        <w:t xml:space="preserve"> </w:t>
      </w:r>
      <w:r w:rsidR="00D11F33">
        <w:t>Access</w:t>
      </w:r>
    </w:p>
    <w:p w14:paraId="44671559" w14:textId="77777777" w:rsidR="00CD650F" w:rsidRDefault="00D11F33" w:rsidP="0093275E">
      <w:pPr>
        <w:pStyle w:val="BodyText"/>
        <w:spacing w:line="254" w:lineRule="auto"/>
        <w:ind w:left="0" w:right="0"/>
      </w:pPr>
      <w:r>
        <w:rPr>
          <w:b/>
        </w:rPr>
        <w:t>Rationale:</w:t>
      </w:r>
      <w:r>
        <w:rPr>
          <w:b/>
          <w:spacing w:val="-3"/>
        </w:rPr>
        <w:t xml:space="preserve"> </w:t>
      </w:r>
      <w:r>
        <w:t>Users</w:t>
      </w:r>
      <w:r>
        <w:rPr>
          <w:spacing w:val="-5"/>
        </w:rPr>
        <w:t xml:space="preserve"> </w:t>
      </w:r>
      <w:r>
        <w:t>with</w:t>
      </w:r>
      <w:r>
        <w:rPr>
          <w:spacing w:val="-5"/>
        </w:rPr>
        <w:t xml:space="preserve"> </w:t>
      </w:r>
      <w:r>
        <w:t>visual</w:t>
      </w:r>
      <w:r>
        <w:rPr>
          <w:spacing w:val="-2"/>
        </w:rPr>
        <w:t xml:space="preserve"> </w:t>
      </w:r>
      <w:r>
        <w:t>and</w:t>
      </w:r>
      <w:r>
        <w:rPr>
          <w:spacing w:val="-3"/>
        </w:rPr>
        <w:t xml:space="preserve"> </w:t>
      </w:r>
      <w:r>
        <w:t>mobility</w:t>
      </w:r>
      <w:r>
        <w:rPr>
          <w:spacing w:val="-2"/>
        </w:rPr>
        <w:t xml:space="preserve"> </w:t>
      </w:r>
      <w:r>
        <w:t>impairments</w:t>
      </w:r>
      <w:r>
        <w:rPr>
          <w:spacing w:val="-4"/>
        </w:rPr>
        <w:t xml:space="preserve"> </w:t>
      </w:r>
      <w:r>
        <w:t>rely</w:t>
      </w:r>
      <w:r>
        <w:rPr>
          <w:spacing w:val="-4"/>
        </w:rPr>
        <w:t xml:space="preserve"> </w:t>
      </w:r>
      <w:r>
        <w:t>on</w:t>
      </w:r>
      <w:r>
        <w:rPr>
          <w:spacing w:val="-3"/>
        </w:rPr>
        <w:t xml:space="preserve"> </w:t>
      </w:r>
      <w:r>
        <w:t>the</w:t>
      </w:r>
      <w:r>
        <w:rPr>
          <w:spacing w:val="-4"/>
        </w:rPr>
        <w:t xml:space="preserve"> </w:t>
      </w:r>
      <w:r>
        <w:t>keyboard,</w:t>
      </w:r>
      <w:r>
        <w:rPr>
          <w:spacing w:val="-2"/>
        </w:rPr>
        <w:t xml:space="preserve"> </w:t>
      </w:r>
      <w:r>
        <w:t>rather</w:t>
      </w:r>
      <w:r>
        <w:rPr>
          <w:spacing w:val="-2"/>
        </w:rPr>
        <w:t xml:space="preserve"> </w:t>
      </w:r>
      <w:r>
        <w:t>than</w:t>
      </w:r>
      <w:r>
        <w:rPr>
          <w:spacing w:val="-3"/>
        </w:rPr>
        <w:t xml:space="preserve"> </w:t>
      </w:r>
      <w:r>
        <w:t>a</w:t>
      </w:r>
      <w:r>
        <w:rPr>
          <w:spacing w:val="-4"/>
        </w:rPr>
        <w:t xml:space="preserve"> </w:t>
      </w:r>
      <w:r>
        <w:t>mouse,</w:t>
      </w:r>
      <w:r>
        <w:rPr>
          <w:spacing w:val="-2"/>
        </w:rPr>
        <w:t xml:space="preserve"> </w:t>
      </w:r>
      <w:r>
        <w:t>to</w:t>
      </w:r>
      <w:r>
        <w:rPr>
          <w:spacing w:val="-3"/>
        </w:rPr>
        <w:t xml:space="preserve"> </w:t>
      </w:r>
      <w:r>
        <w:t>access</w:t>
      </w:r>
      <w:r>
        <w:rPr>
          <w:spacing w:val="-2"/>
        </w:rPr>
        <w:t xml:space="preserve"> </w:t>
      </w:r>
      <w:r>
        <w:t>and navigate online content. If content is not keyboard accessible, it restricts who can learn from that content.</w:t>
      </w:r>
    </w:p>
    <w:p w14:paraId="53C51886" w14:textId="6A2E3AF0" w:rsidR="00CD650F" w:rsidRPr="002115B2" w:rsidRDefault="00774BEE" w:rsidP="002115B2">
      <w:pPr>
        <w:pStyle w:val="Heading2"/>
      </w:pPr>
      <w:sdt>
        <w:sdtPr>
          <w:id w:val="-969297"/>
          <w14:checkbox>
            <w14:checked w14:val="0"/>
            <w14:checkedState w14:val="2612" w14:font="MS Gothic"/>
            <w14:uncheckedState w14:val="2610" w14:font="MS Gothic"/>
          </w14:checkbox>
        </w:sdtPr>
        <w:sdtEndPr/>
        <w:sdtContent>
          <w:r w:rsidR="00C154FA" w:rsidRPr="00C154FA">
            <w:rPr>
              <w:rFonts w:ascii="Segoe UI Symbol" w:hAnsi="Segoe UI Symbol" w:cs="Segoe UI Symbol"/>
            </w:rPr>
            <w:t>☐</w:t>
          </w:r>
        </w:sdtContent>
      </w:sdt>
      <w:r w:rsidR="00C154FA" w:rsidRPr="00C154FA">
        <w:t xml:space="preserve"> </w:t>
      </w:r>
      <w:r w:rsidR="00D11F33" w:rsidRPr="00942881">
        <w:t>Color:</w:t>
      </w:r>
      <w:r w:rsidR="00D11F33" w:rsidRPr="00942881">
        <w:rPr>
          <w:spacing w:val="-13"/>
        </w:rPr>
        <w:t xml:space="preserve"> </w:t>
      </w:r>
      <w:r w:rsidR="00D11F33" w:rsidRPr="00942881">
        <w:t>Use</w:t>
      </w:r>
      <w:r w:rsidR="00D11F33" w:rsidRPr="00942881">
        <w:rPr>
          <w:spacing w:val="-13"/>
        </w:rPr>
        <w:t xml:space="preserve"> </w:t>
      </w:r>
      <w:r w:rsidR="00D11F33" w:rsidRPr="00942881">
        <w:t>Sufficient</w:t>
      </w:r>
      <w:r w:rsidR="00D11F33" w:rsidRPr="00942881">
        <w:rPr>
          <w:spacing w:val="-12"/>
        </w:rPr>
        <w:t xml:space="preserve"> </w:t>
      </w:r>
      <w:r w:rsidR="00D11F33" w:rsidRPr="00942881">
        <w:t>Color</w:t>
      </w:r>
      <w:r w:rsidR="00D11F33" w:rsidRPr="00942881">
        <w:rPr>
          <w:spacing w:val="-14"/>
        </w:rPr>
        <w:t xml:space="preserve"> </w:t>
      </w:r>
      <w:r w:rsidR="00D11F33" w:rsidRPr="00942881">
        <w:t>Contrast</w:t>
      </w:r>
      <w:r w:rsidR="00D11F33" w:rsidRPr="000D18C8">
        <w:rPr>
          <w:rFonts w:asciiTheme="minorHAnsi" w:hAnsiTheme="minorHAnsi" w:cstheme="minorHAnsi"/>
          <w:b/>
          <w:spacing w:val="-4"/>
        </w:rPr>
        <w:t xml:space="preserve"> </w:t>
      </w:r>
    </w:p>
    <w:p w14:paraId="7DA3D2D4" w14:textId="5F841BB3" w:rsidR="002115B2" w:rsidRPr="000D18C8" w:rsidRDefault="002115B2" w:rsidP="000D18C8">
      <w:pPr>
        <w:pStyle w:val="BodyText"/>
        <w:spacing w:line="259" w:lineRule="auto"/>
        <w:ind w:left="0"/>
        <w:rPr>
          <w:rFonts w:asciiTheme="minorHAnsi" w:hAnsiTheme="minorHAnsi" w:cstheme="minorHAnsi"/>
          <w:spacing w:val="40"/>
        </w:rPr>
      </w:pPr>
      <w:r>
        <w:rPr>
          <w:rStyle w:val="Strong"/>
          <w:color w:val="0E101A"/>
        </w:rPr>
        <w:t>Rationale: </w:t>
      </w:r>
      <w:r>
        <w:t>Without sufficient color contrast between font and background, people who are color blind or have low vision may not perceive the content. Additionally, using color alone to convey meaning (e.g., items in red indicate a deficit) excludes blind users and users with color blindness. </w:t>
      </w:r>
    </w:p>
    <w:p w14:paraId="4B4AA4F2" w14:textId="4F3C9EFE" w:rsidR="00CD650F" w:rsidRPr="00942881" w:rsidRDefault="00774BEE" w:rsidP="0093275E">
      <w:pPr>
        <w:pStyle w:val="Heading2"/>
      </w:pPr>
      <w:sdt>
        <w:sdtPr>
          <w:id w:val="94768148"/>
          <w14:checkbox>
            <w14:checked w14:val="0"/>
            <w14:checkedState w14:val="2612" w14:font="MS Gothic"/>
            <w14:uncheckedState w14:val="2610" w14:font="MS Gothic"/>
          </w14:checkbox>
        </w:sdtPr>
        <w:sdtEndPr/>
        <w:sdtContent>
          <w:r w:rsidR="00C154FA" w:rsidRPr="00C154FA">
            <w:rPr>
              <w:rFonts w:ascii="Segoe UI Symbol" w:hAnsi="Segoe UI Symbol" w:cs="Segoe UI Symbol"/>
            </w:rPr>
            <w:t>☐</w:t>
          </w:r>
        </w:sdtContent>
      </w:sdt>
      <w:r w:rsidR="00C154FA" w:rsidRPr="00C154FA">
        <w:t xml:space="preserve"> </w:t>
      </w:r>
      <w:r w:rsidR="00D11F33" w:rsidRPr="00942881">
        <w:t>Video/Audio:</w:t>
      </w:r>
      <w:r w:rsidR="00D11F33" w:rsidRPr="00942881">
        <w:rPr>
          <w:spacing w:val="-15"/>
        </w:rPr>
        <w:t xml:space="preserve"> </w:t>
      </w:r>
      <w:r w:rsidR="00D11F33" w:rsidRPr="00942881">
        <w:t>Provide</w:t>
      </w:r>
      <w:r w:rsidR="00D11F33" w:rsidRPr="00942881">
        <w:rPr>
          <w:spacing w:val="-13"/>
        </w:rPr>
        <w:t xml:space="preserve"> </w:t>
      </w:r>
      <w:r w:rsidR="00D11F33" w:rsidRPr="00942881">
        <w:t>Captioning</w:t>
      </w:r>
      <w:r w:rsidR="00D11F33" w:rsidRPr="00942881">
        <w:rPr>
          <w:spacing w:val="-15"/>
        </w:rPr>
        <w:t xml:space="preserve"> </w:t>
      </w:r>
      <w:r w:rsidR="00D11F33" w:rsidRPr="00942881">
        <w:t>for</w:t>
      </w:r>
      <w:r w:rsidR="00D11F33" w:rsidRPr="00942881">
        <w:rPr>
          <w:spacing w:val="-14"/>
        </w:rPr>
        <w:t xml:space="preserve"> </w:t>
      </w:r>
      <w:r w:rsidR="00D11F33" w:rsidRPr="00942881">
        <w:t>Video</w:t>
      </w:r>
      <w:r w:rsidR="00D11F33" w:rsidRPr="00942881">
        <w:rPr>
          <w:spacing w:val="-15"/>
        </w:rPr>
        <w:t xml:space="preserve"> </w:t>
      </w:r>
      <w:r w:rsidR="00D11F33" w:rsidRPr="00942881">
        <w:t>and</w:t>
      </w:r>
      <w:r w:rsidR="00D11F33" w:rsidRPr="00942881">
        <w:rPr>
          <w:spacing w:val="-15"/>
        </w:rPr>
        <w:t xml:space="preserve"> </w:t>
      </w:r>
      <w:r w:rsidR="00D11F33" w:rsidRPr="00942881">
        <w:t>Text</w:t>
      </w:r>
      <w:r w:rsidR="00D11F33" w:rsidRPr="00942881">
        <w:rPr>
          <w:spacing w:val="-13"/>
        </w:rPr>
        <w:t xml:space="preserve"> </w:t>
      </w:r>
      <w:r w:rsidR="00D11F33" w:rsidRPr="00942881">
        <w:t>Transcripts</w:t>
      </w:r>
      <w:r w:rsidR="00D11F33" w:rsidRPr="00942881">
        <w:rPr>
          <w:spacing w:val="-13"/>
        </w:rPr>
        <w:t xml:space="preserve"> </w:t>
      </w:r>
      <w:r w:rsidR="00D11F33" w:rsidRPr="00942881">
        <w:t>for</w:t>
      </w:r>
      <w:r w:rsidR="00D11F33" w:rsidRPr="00942881">
        <w:rPr>
          <w:spacing w:val="-16"/>
        </w:rPr>
        <w:t xml:space="preserve"> </w:t>
      </w:r>
      <w:r w:rsidR="00D11F33" w:rsidRPr="00942881">
        <w:t>Audio</w:t>
      </w:r>
    </w:p>
    <w:p w14:paraId="348A4CA7" w14:textId="55D61FE1" w:rsidR="002F4102" w:rsidRDefault="00D11F33" w:rsidP="00CC1A15">
      <w:pPr>
        <w:pStyle w:val="BodyText"/>
        <w:spacing w:line="259" w:lineRule="auto"/>
        <w:ind w:left="0"/>
      </w:pPr>
      <w:r w:rsidRPr="00942881">
        <w:rPr>
          <w:b/>
        </w:rPr>
        <w:t>Rationale:</w:t>
      </w:r>
      <w:r w:rsidRPr="00942881">
        <w:rPr>
          <w:b/>
          <w:spacing w:val="-3"/>
        </w:rPr>
        <w:t xml:space="preserve"> </w:t>
      </w:r>
      <w:r w:rsidR="00CC1A15" w:rsidRPr="00CC1A15">
        <w:rPr>
          <w:bCs/>
          <w:spacing w:val="-3"/>
        </w:rPr>
        <w:t>Captions are essential for those who are deaf and hard of hearing. In addition, they also benefit non-native speakers, those unfamiliar with the vocabulary, and viewers with some learning disabilities or in a noisy environment. Audio transcripts are essential for those who are deaf or hard of hearing, but they also assist others, such as blind people, who prefer to listen through their screen reader or others who can easily read or search the transcripts.</w:t>
      </w:r>
    </w:p>
    <w:p w14:paraId="5AD5CC98" w14:textId="02799EE4" w:rsidR="00CD650F" w:rsidRDefault="00774BEE" w:rsidP="0093275E">
      <w:pPr>
        <w:pStyle w:val="Heading2"/>
      </w:pPr>
      <w:sdt>
        <w:sdtPr>
          <w:id w:val="70330242"/>
          <w14:checkbox>
            <w14:checked w14:val="0"/>
            <w14:checkedState w14:val="2612" w14:font="MS Gothic"/>
            <w14:uncheckedState w14:val="2610" w14:font="MS Gothic"/>
          </w14:checkbox>
        </w:sdtPr>
        <w:sdtEndPr/>
        <w:sdtContent>
          <w:r w:rsidR="00C154FA" w:rsidRPr="00C154FA">
            <w:rPr>
              <w:rFonts w:ascii="Segoe UI Symbol" w:hAnsi="Segoe UI Symbol" w:cs="Segoe UI Symbol"/>
            </w:rPr>
            <w:t>☐</w:t>
          </w:r>
        </w:sdtContent>
      </w:sdt>
      <w:r w:rsidR="00C154FA" w:rsidRPr="00C154FA">
        <w:t xml:space="preserve"> </w:t>
      </w:r>
      <w:r w:rsidR="00D11F33">
        <w:t>Math:</w:t>
      </w:r>
      <w:r w:rsidR="00D11F33">
        <w:rPr>
          <w:spacing w:val="-16"/>
        </w:rPr>
        <w:t xml:space="preserve"> </w:t>
      </w:r>
      <w:r w:rsidR="00D11F33">
        <w:t>Write</w:t>
      </w:r>
      <w:r w:rsidR="00D11F33">
        <w:rPr>
          <w:spacing w:val="-15"/>
        </w:rPr>
        <w:t xml:space="preserve"> </w:t>
      </w:r>
      <w:r w:rsidR="00D11F33">
        <w:t>Math</w:t>
      </w:r>
      <w:r w:rsidR="00D11F33">
        <w:rPr>
          <w:spacing w:val="-16"/>
        </w:rPr>
        <w:t xml:space="preserve"> </w:t>
      </w:r>
      <w:r w:rsidR="00D11F33">
        <w:t>and</w:t>
      </w:r>
      <w:r w:rsidR="00D11F33">
        <w:rPr>
          <w:spacing w:val="-14"/>
        </w:rPr>
        <w:t xml:space="preserve"> </w:t>
      </w:r>
      <w:r w:rsidR="00D11F33">
        <w:t>Science</w:t>
      </w:r>
      <w:r w:rsidR="00D11F33">
        <w:rPr>
          <w:spacing w:val="-13"/>
        </w:rPr>
        <w:t xml:space="preserve"> </w:t>
      </w:r>
      <w:r w:rsidR="00D11F33">
        <w:t>Equations</w:t>
      </w:r>
      <w:r w:rsidR="00D11F33">
        <w:rPr>
          <w:spacing w:val="-13"/>
        </w:rPr>
        <w:t xml:space="preserve"> </w:t>
      </w:r>
      <w:r w:rsidR="00D11F33">
        <w:t>Accessibly</w:t>
      </w:r>
    </w:p>
    <w:p w14:paraId="1EC540A2" w14:textId="3C5F7934" w:rsidR="008E3A00" w:rsidRDefault="00D11F33" w:rsidP="00C154FA">
      <w:pPr>
        <w:pStyle w:val="BodyText"/>
        <w:spacing w:before="29" w:line="259" w:lineRule="auto"/>
        <w:ind w:left="0"/>
        <w:rPr>
          <w:spacing w:val="-2"/>
        </w:rPr>
      </w:pPr>
      <w:r>
        <w:rPr>
          <w:b/>
        </w:rPr>
        <w:t xml:space="preserve">Rationale: </w:t>
      </w:r>
      <w:r>
        <w:t>For web pages, use an equation editor that outputs MathML, a markup language that allows equations to be stored as structured text that is compatible with many assistive technologies. With screen readers, for</w:t>
      </w:r>
      <w:r>
        <w:rPr>
          <w:spacing w:val="-1"/>
        </w:rPr>
        <w:t xml:space="preserve"> </w:t>
      </w:r>
      <w:r>
        <w:t>example, blind</w:t>
      </w:r>
      <w:r>
        <w:rPr>
          <w:spacing w:val="-1"/>
        </w:rPr>
        <w:t xml:space="preserve"> </w:t>
      </w:r>
      <w:r>
        <w:t>users can</w:t>
      </w:r>
      <w:r>
        <w:rPr>
          <w:spacing w:val="-3"/>
        </w:rPr>
        <w:t xml:space="preserve"> </w:t>
      </w:r>
      <w:r>
        <w:t>navigate and review parts</w:t>
      </w:r>
      <w:r>
        <w:rPr>
          <w:spacing w:val="-2"/>
        </w:rPr>
        <w:t xml:space="preserve"> </w:t>
      </w:r>
      <w:r>
        <w:t>of</w:t>
      </w:r>
      <w:r>
        <w:rPr>
          <w:spacing w:val="-2"/>
        </w:rPr>
        <w:t xml:space="preserve"> </w:t>
      </w:r>
      <w:r>
        <w:t>an equation, such as the</w:t>
      </w:r>
      <w:r>
        <w:rPr>
          <w:spacing w:val="-1"/>
        </w:rPr>
        <w:t xml:space="preserve"> </w:t>
      </w:r>
      <w:r>
        <w:t>top</w:t>
      </w:r>
      <w:r>
        <w:rPr>
          <w:spacing w:val="-3"/>
        </w:rPr>
        <w:t xml:space="preserve"> </w:t>
      </w:r>
      <w:r>
        <w:t>portion</w:t>
      </w:r>
      <w:r>
        <w:rPr>
          <w:spacing w:val="-2"/>
        </w:rPr>
        <w:t xml:space="preserve"> </w:t>
      </w:r>
      <w:r>
        <w:t>of a complex</w:t>
      </w:r>
      <w:r>
        <w:rPr>
          <w:spacing w:val="-6"/>
        </w:rPr>
        <w:t xml:space="preserve"> </w:t>
      </w:r>
      <w:r>
        <w:t>fraction.</w:t>
      </w:r>
      <w:r>
        <w:rPr>
          <w:spacing w:val="-3"/>
        </w:rPr>
        <w:t xml:space="preserve"> </w:t>
      </w:r>
      <w:r>
        <w:lastRenderedPageBreak/>
        <w:t>For</w:t>
      </w:r>
      <w:r>
        <w:rPr>
          <w:spacing w:val="-7"/>
        </w:rPr>
        <w:t xml:space="preserve"> </w:t>
      </w:r>
      <w:r>
        <w:t>more</w:t>
      </w:r>
      <w:r>
        <w:rPr>
          <w:spacing w:val="-5"/>
        </w:rPr>
        <w:t xml:space="preserve"> </w:t>
      </w:r>
      <w:r>
        <w:t>information</w:t>
      </w:r>
      <w:r>
        <w:rPr>
          <w:spacing w:val="-4"/>
        </w:rPr>
        <w:t xml:space="preserve"> </w:t>
      </w:r>
      <w:r>
        <w:t>on</w:t>
      </w:r>
      <w:r>
        <w:rPr>
          <w:spacing w:val="-7"/>
        </w:rPr>
        <w:t xml:space="preserve"> </w:t>
      </w:r>
      <w:r>
        <w:t>MathML,</w:t>
      </w:r>
      <w:r>
        <w:rPr>
          <w:spacing w:val="-6"/>
        </w:rPr>
        <w:t xml:space="preserve"> </w:t>
      </w:r>
      <w:r>
        <w:t>see</w:t>
      </w:r>
      <w:r>
        <w:rPr>
          <w:spacing w:val="-1"/>
        </w:rPr>
        <w:t xml:space="preserve"> </w:t>
      </w:r>
      <w:r>
        <w:t>the</w:t>
      </w:r>
      <w:r>
        <w:rPr>
          <w:spacing w:val="-3"/>
        </w:rPr>
        <w:t xml:space="preserve"> </w:t>
      </w:r>
      <w:r>
        <w:t>W3C</w:t>
      </w:r>
      <w:r>
        <w:rPr>
          <w:spacing w:val="-5"/>
        </w:rPr>
        <w:t xml:space="preserve"> </w:t>
      </w:r>
      <w:r>
        <w:t>Math</w:t>
      </w:r>
      <w:r>
        <w:rPr>
          <w:spacing w:val="-4"/>
        </w:rPr>
        <w:t xml:space="preserve"> </w:t>
      </w:r>
      <w:r>
        <w:t xml:space="preserve">guide: </w:t>
      </w:r>
      <w:hyperlink r:id="rId8">
        <w:r w:rsidRPr="001E6903">
          <w:rPr>
            <w:color w:val="0000FF"/>
            <w:spacing w:val="-2"/>
            <w:u w:val="single" w:color="0562C1"/>
          </w:rPr>
          <w:t>https://www.w3.org/Math</w:t>
        </w:r>
        <w:r>
          <w:rPr>
            <w:color w:val="0562C1"/>
            <w:spacing w:val="-2"/>
            <w:u w:val="single" w:color="0562C1"/>
          </w:rPr>
          <w:t>/</w:t>
        </w:r>
      </w:hyperlink>
      <w:r>
        <w:rPr>
          <w:spacing w:val="-2"/>
        </w:rPr>
        <w:t>.</w:t>
      </w:r>
    </w:p>
    <w:p w14:paraId="46B8A47C" w14:textId="77777777" w:rsidR="00774BEE" w:rsidRDefault="00774BEE" w:rsidP="00C154FA">
      <w:pPr>
        <w:pStyle w:val="BodyText"/>
        <w:spacing w:before="29" w:line="259" w:lineRule="auto"/>
        <w:ind w:left="0"/>
        <w:rPr>
          <w:spacing w:val="-2"/>
        </w:rPr>
      </w:pPr>
    </w:p>
    <w:p w14:paraId="51C4499D" w14:textId="5F41848A" w:rsidR="00774BEE" w:rsidRPr="00C154FA" w:rsidRDefault="00774BEE" w:rsidP="00C154FA">
      <w:pPr>
        <w:pStyle w:val="BodyText"/>
        <w:spacing w:before="29" w:line="259" w:lineRule="auto"/>
        <w:ind w:left="0"/>
        <w:rPr>
          <w:spacing w:val="-2"/>
        </w:rPr>
      </w:pPr>
      <w:r w:rsidRPr="00774BEE">
        <w:rPr>
          <w:b/>
          <w:bCs/>
          <w:spacing w:val="-2"/>
        </w:rPr>
        <w:t>Note: If you are working with disabled students who use accessible course documents in your course, you must reach out to </w:t>
      </w:r>
      <w:hyperlink r:id="rId9" w:tgtFrame="_blank" w:history="1">
        <w:r w:rsidRPr="00774BEE">
          <w:rPr>
            <w:rStyle w:val="Hyperlink"/>
            <w:b/>
            <w:bCs/>
            <w:spacing w:val="-2"/>
          </w:rPr>
          <w:t>DRES Accessible Media Services</w:t>
        </w:r>
      </w:hyperlink>
      <w:r w:rsidRPr="00774BEE">
        <w:rPr>
          <w:b/>
          <w:bCs/>
          <w:spacing w:val="-2"/>
        </w:rPr>
        <w:t> (</w:t>
      </w:r>
      <w:hyperlink r:id="rId10" w:history="1">
        <w:r w:rsidRPr="00774BEE">
          <w:rPr>
            <w:rStyle w:val="Hyperlink"/>
            <w:b/>
            <w:bCs/>
            <w:spacing w:val="-2"/>
          </w:rPr>
          <w:t>dres-accessible-media@illinois.edu</w:t>
        </w:r>
      </w:hyperlink>
      <w:r w:rsidRPr="00774BEE">
        <w:rPr>
          <w:b/>
          <w:bCs/>
          <w:spacing w:val="-2"/>
        </w:rPr>
        <w:t>) for assistance.</w:t>
      </w:r>
    </w:p>
    <w:sectPr w:rsidR="00774BEE" w:rsidRPr="00C154FA" w:rsidSect="002F4102">
      <w:footerReference w:type="default" r:id="rId11"/>
      <w:type w:val="continuous"/>
      <w:pgSz w:w="12240" w:h="15840"/>
      <w:pgMar w:top="720" w:right="720" w:bottom="720" w:left="72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6ECA7" w14:textId="77777777" w:rsidR="0093275E" w:rsidRDefault="0093275E" w:rsidP="0093275E">
      <w:r>
        <w:separator/>
      </w:r>
    </w:p>
  </w:endnote>
  <w:endnote w:type="continuationSeparator" w:id="0">
    <w:p w14:paraId="050EBDB3" w14:textId="77777777" w:rsidR="0093275E" w:rsidRDefault="0093275E" w:rsidP="00932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3F04B" w14:textId="77777777" w:rsidR="002F4102" w:rsidRDefault="002F4102" w:rsidP="002F4102">
    <w:pPr>
      <w:ind w:left="1818" w:right="367"/>
      <w:rPr>
        <w:rFonts w:asciiTheme="minorHAnsi" w:hAnsiTheme="minorHAnsi" w:cstheme="minorHAnsi"/>
        <w:sz w:val="16"/>
        <w:szCs w:val="16"/>
      </w:rPr>
    </w:pPr>
    <w:r w:rsidRPr="00626E5F">
      <w:rPr>
        <w:rFonts w:asciiTheme="minorHAnsi" w:hAnsiTheme="minorHAnsi" w:cstheme="minorHAnsi"/>
        <w:noProof/>
        <w:sz w:val="16"/>
        <w:szCs w:val="16"/>
      </w:rPr>
      <w:drawing>
        <wp:anchor distT="0" distB="0" distL="0" distR="0" simplePos="0" relativeHeight="251659264" behindDoc="0" locked="0" layoutInCell="1" allowOverlap="1" wp14:anchorId="2103F0E3" wp14:editId="2F3CF727">
          <wp:simplePos x="0" y="0"/>
          <wp:positionH relativeFrom="page">
            <wp:posOffset>456565</wp:posOffset>
          </wp:positionH>
          <wp:positionV relativeFrom="paragraph">
            <wp:posOffset>38755</wp:posOffset>
          </wp:positionV>
          <wp:extent cx="910742" cy="304831"/>
          <wp:effectExtent l="0" t="0" r="0" b="0"/>
          <wp:wrapNone/>
          <wp:docPr id="1" name="Image 1" descr="Creative Commons BY NC licen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reative Commons BY NC license"/>
                  <pic:cNvPicPr/>
                </pic:nvPicPr>
                <pic:blipFill>
                  <a:blip r:embed="rId1" cstate="print"/>
                  <a:stretch>
                    <a:fillRect/>
                  </a:stretch>
                </pic:blipFill>
                <pic:spPr>
                  <a:xfrm>
                    <a:off x="0" y="0"/>
                    <a:ext cx="910742" cy="304831"/>
                  </a:xfrm>
                  <a:prstGeom prst="rect">
                    <a:avLst/>
                  </a:prstGeom>
                </pic:spPr>
              </pic:pic>
            </a:graphicData>
          </a:graphic>
        </wp:anchor>
      </w:drawing>
    </w:r>
    <w:r w:rsidRPr="00626E5F">
      <w:rPr>
        <w:rFonts w:asciiTheme="minorHAnsi" w:hAnsiTheme="minorHAnsi" w:cstheme="minorHAnsi"/>
        <w:sz w:val="16"/>
        <w:szCs w:val="16"/>
      </w:rPr>
      <w:t>©</w:t>
    </w:r>
    <w:r w:rsidRPr="00626E5F">
      <w:rPr>
        <w:rFonts w:asciiTheme="minorHAnsi" w:hAnsiTheme="minorHAnsi" w:cstheme="minorHAnsi"/>
        <w:spacing w:val="-6"/>
        <w:sz w:val="16"/>
        <w:szCs w:val="16"/>
      </w:rPr>
      <w:t xml:space="preserve"> </w:t>
    </w:r>
    <w:r w:rsidRPr="00626E5F">
      <w:rPr>
        <w:rFonts w:asciiTheme="minorHAnsi" w:hAnsiTheme="minorHAnsi" w:cstheme="minorHAnsi"/>
        <w:sz w:val="16"/>
        <w:szCs w:val="16"/>
      </w:rPr>
      <w:t>2024</w:t>
    </w:r>
    <w:r w:rsidRPr="00626E5F">
      <w:rPr>
        <w:rFonts w:asciiTheme="minorHAnsi" w:hAnsiTheme="minorHAnsi" w:cstheme="minorHAnsi"/>
        <w:spacing w:val="-8"/>
        <w:sz w:val="16"/>
        <w:szCs w:val="16"/>
      </w:rPr>
      <w:t xml:space="preserve"> </w:t>
    </w:r>
    <w:r w:rsidRPr="00626E5F">
      <w:rPr>
        <w:rFonts w:asciiTheme="minorHAnsi" w:hAnsiTheme="minorHAnsi" w:cstheme="minorHAnsi"/>
        <w:sz w:val="16"/>
        <w:szCs w:val="16"/>
      </w:rPr>
      <w:t>University</w:t>
    </w:r>
    <w:r w:rsidRPr="00626E5F">
      <w:rPr>
        <w:rFonts w:asciiTheme="minorHAnsi" w:hAnsiTheme="minorHAnsi" w:cstheme="minorHAnsi"/>
        <w:spacing w:val="-10"/>
        <w:sz w:val="16"/>
        <w:szCs w:val="16"/>
      </w:rPr>
      <w:t xml:space="preserve"> </w:t>
    </w:r>
    <w:r w:rsidRPr="00626E5F">
      <w:rPr>
        <w:rFonts w:asciiTheme="minorHAnsi" w:hAnsiTheme="minorHAnsi" w:cstheme="minorHAnsi"/>
        <w:sz w:val="16"/>
        <w:szCs w:val="16"/>
      </w:rPr>
      <w:t>of</w:t>
    </w:r>
    <w:r w:rsidRPr="00626E5F">
      <w:rPr>
        <w:rFonts w:asciiTheme="minorHAnsi" w:hAnsiTheme="minorHAnsi" w:cstheme="minorHAnsi"/>
        <w:spacing w:val="-6"/>
        <w:sz w:val="16"/>
        <w:szCs w:val="16"/>
      </w:rPr>
      <w:t xml:space="preserve"> </w:t>
    </w:r>
    <w:r w:rsidRPr="00626E5F">
      <w:rPr>
        <w:rFonts w:asciiTheme="minorHAnsi" w:hAnsiTheme="minorHAnsi" w:cstheme="minorHAnsi"/>
        <w:sz w:val="16"/>
        <w:szCs w:val="16"/>
      </w:rPr>
      <w:t>Illinois</w:t>
    </w:r>
    <w:r w:rsidRPr="00626E5F">
      <w:rPr>
        <w:rFonts w:asciiTheme="minorHAnsi" w:hAnsiTheme="minorHAnsi" w:cstheme="minorHAnsi"/>
        <w:spacing w:val="-7"/>
        <w:sz w:val="16"/>
        <w:szCs w:val="16"/>
      </w:rPr>
      <w:t xml:space="preserve"> </w:t>
    </w:r>
    <w:r w:rsidRPr="00626E5F">
      <w:rPr>
        <w:rFonts w:asciiTheme="minorHAnsi" w:hAnsiTheme="minorHAnsi" w:cstheme="minorHAnsi"/>
        <w:sz w:val="16"/>
        <w:szCs w:val="16"/>
      </w:rPr>
      <w:t>Board</w:t>
    </w:r>
    <w:r w:rsidRPr="00626E5F">
      <w:rPr>
        <w:rFonts w:asciiTheme="minorHAnsi" w:hAnsiTheme="minorHAnsi" w:cstheme="minorHAnsi"/>
        <w:spacing w:val="-6"/>
        <w:sz w:val="16"/>
        <w:szCs w:val="16"/>
      </w:rPr>
      <w:t xml:space="preserve"> </w:t>
    </w:r>
    <w:r w:rsidRPr="00626E5F">
      <w:rPr>
        <w:rFonts w:asciiTheme="minorHAnsi" w:hAnsiTheme="minorHAnsi" w:cstheme="minorHAnsi"/>
        <w:sz w:val="16"/>
        <w:szCs w:val="16"/>
      </w:rPr>
      <w:t>of</w:t>
    </w:r>
    <w:r w:rsidRPr="00626E5F">
      <w:rPr>
        <w:rFonts w:asciiTheme="minorHAnsi" w:hAnsiTheme="minorHAnsi" w:cstheme="minorHAnsi"/>
        <w:spacing w:val="-7"/>
        <w:sz w:val="16"/>
        <w:szCs w:val="16"/>
      </w:rPr>
      <w:t xml:space="preserve"> </w:t>
    </w:r>
    <w:r w:rsidRPr="00626E5F">
      <w:rPr>
        <w:rFonts w:asciiTheme="minorHAnsi" w:hAnsiTheme="minorHAnsi" w:cstheme="minorHAnsi"/>
        <w:sz w:val="16"/>
        <w:szCs w:val="16"/>
      </w:rPr>
      <w:t>Trustees,</w:t>
    </w:r>
    <w:r w:rsidRPr="00626E5F">
      <w:rPr>
        <w:rFonts w:asciiTheme="minorHAnsi" w:hAnsiTheme="minorHAnsi" w:cstheme="minorHAnsi"/>
        <w:spacing w:val="-6"/>
        <w:sz w:val="16"/>
        <w:szCs w:val="16"/>
      </w:rPr>
      <w:t xml:space="preserve"> </w:t>
    </w:r>
    <w:r w:rsidRPr="00626E5F">
      <w:rPr>
        <w:rFonts w:asciiTheme="minorHAnsi" w:hAnsiTheme="minorHAnsi" w:cstheme="minorHAnsi"/>
        <w:sz w:val="16"/>
        <w:szCs w:val="16"/>
      </w:rPr>
      <w:t>Some</w:t>
    </w:r>
    <w:r w:rsidRPr="00626E5F">
      <w:rPr>
        <w:rFonts w:asciiTheme="minorHAnsi" w:hAnsiTheme="minorHAnsi" w:cstheme="minorHAnsi"/>
        <w:spacing w:val="-9"/>
        <w:sz w:val="16"/>
        <w:szCs w:val="16"/>
      </w:rPr>
      <w:t xml:space="preserve"> </w:t>
    </w:r>
    <w:r w:rsidRPr="00626E5F">
      <w:rPr>
        <w:rFonts w:asciiTheme="minorHAnsi" w:hAnsiTheme="minorHAnsi" w:cstheme="minorHAnsi"/>
        <w:sz w:val="16"/>
        <w:szCs w:val="16"/>
      </w:rPr>
      <w:t>Rights</w:t>
    </w:r>
    <w:r w:rsidRPr="00626E5F">
      <w:rPr>
        <w:rFonts w:asciiTheme="minorHAnsi" w:hAnsiTheme="minorHAnsi" w:cstheme="minorHAnsi"/>
        <w:spacing w:val="-9"/>
        <w:sz w:val="16"/>
        <w:szCs w:val="16"/>
      </w:rPr>
      <w:t xml:space="preserve"> </w:t>
    </w:r>
    <w:r w:rsidRPr="00626E5F">
      <w:rPr>
        <w:rFonts w:asciiTheme="minorHAnsi" w:hAnsiTheme="minorHAnsi" w:cstheme="minorHAnsi"/>
        <w:sz w:val="16"/>
        <w:szCs w:val="16"/>
      </w:rPr>
      <w:t>Reserved.</w:t>
    </w:r>
    <w:r w:rsidRPr="00626E5F">
      <w:rPr>
        <w:rFonts w:asciiTheme="minorHAnsi" w:hAnsiTheme="minorHAnsi" w:cstheme="minorHAnsi"/>
        <w:spacing w:val="-6"/>
        <w:sz w:val="16"/>
        <w:szCs w:val="16"/>
      </w:rPr>
      <w:t xml:space="preserve"> </w:t>
    </w:r>
    <w:r w:rsidRPr="00626E5F">
      <w:rPr>
        <w:rFonts w:asciiTheme="minorHAnsi" w:hAnsiTheme="minorHAnsi" w:cstheme="minorHAnsi"/>
        <w:sz w:val="16"/>
        <w:szCs w:val="16"/>
      </w:rPr>
      <w:t>Except</w:t>
    </w:r>
    <w:r w:rsidRPr="00626E5F">
      <w:rPr>
        <w:rFonts w:asciiTheme="minorHAnsi" w:hAnsiTheme="minorHAnsi" w:cstheme="minorHAnsi"/>
        <w:spacing w:val="-6"/>
        <w:sz w:val="16"/>
        <w:szCs w:val="16"/>
      </w:rPr>
      <w:t xml:space="preserve"> </w:t>
    </w:r>
    <w:r w:rsidRPr="00626E5F">
      <w:rPr>
        <w:rFonts w:asciiTheme="minorHAnsi" w:hAnsiTheme="minorHAnsi" w:cstheme="minorHAnsi"/>
        <w:sz w:val="16"/>
        <w:szCs w:val="16"/>
      </w:rPr>
      <w:t>where</w:t>
    </w:r>
    <w:r w:rsidRPr="00626E5F">
      <w:rPr>
        <w:rFonts w:asciiTheme="minorHAnsi" w:hAnsiTheme="minorHAnsi" w:cstheme="minorHAnsi"/>
        <w:spacing w:val="-8"/>
        <w:sz w:val="16"/>
        <w:szCs w:val="16"/>
      </w:rPr>
      <w:t xml:space="preserve"> </w:t>
    </w:r>
    <w:r w:rsidRPr="00626E5F">
      <w:rPr>
        <w:rFonts w:asciiTheme="minorHAnsi" w:hAnsiTheme="minorHAnsi" w:cstheme="minorHAnsi"/>
        <w:sz w:val="16"/>
        <w:szCs w:val="16"/>
      </w:rPr>
      <w:t>otherwise</w:t>
    </w:r>
    <w:r w:rsidRPr="00626E5F">
      <w:rPr>
        <w:rFonts w:asciiTheme="minorHAnsi" w:hAnsiTheme="minorHAnsi" w:cstheme="minorHAnsi"/>
        <w:spacing w:val="-8"/>
        <w:sz w:val="16"/>
        <w:szCs w:val="16"/>
      </w:rPr>
      <w:t xml:space="preserve"> </w:t>
    </w:r>
    <w:r w:rsidRPr="00626E5F">
      <w:rPr>
        <w:rFonts w:asciiTheme="minorHAnsi" w:hAnsiTheme="minorHAnsi" w:cstheme="minorHAnsi"/>
        <w:sz w:val="16"/>
        <w:szCs w:val="16"/>
      </w:rPr>
      <w:t>noted,</w:t>
    </w:r>
    <w:r w:rsidRPr="00626E5F">
      <w:rPr>
        <w:rFonts w:asciiTheme="minorHAnsi" w:hAnsiTheme="minorHAnsi" w:cstheme="minorHAnsi"/>
        <w:spacing w:val="-6"/>
        <w:sz w:val="16"/>
        <w:szCs w:val="16"/>
      </w:rPr>
      <w:t xml:space="preserve"> </w:t>
    </w:r>
    <w:r w:rsidRPr="00626E5F">
      <w:rPr>
        <w:rFonts w:asciiTheme="minorHAnsi" w:hAnsiTheme="minorHAnsi" w:cstheme="minorHAnsi"/>
        <w:sz w:val="16"/>
        <w:szCs w:val="16"/>
      </w:rPr>
      <w:t>this</w:t>
    </w:r>
    <w:r w:rsidRPr="00626E5F">
      <w:rPr>
        <w:rFonts w:asciiTheme="minorHAnsi" w:hAnsiTheme="minorHAnsi" w:cstheme="minorHAnsi"/>
        <w:spacing w:val="-7"/>
        <w:sz w:val="16"/>
        <w:szCs w:val="16"/>
      </w:rPr>
      <w:t xml:space="preserve"> </w:t>
    </w:r>
    <w:r w:rsidRPr="00626E5F">
      <w:rPr>
        <w:rFonts w:asciiTheme="minorHAnsi" w:hAnsiTheme="minorHAnsi" w:cstheme="minorHAnsi"/>
        <w:sz w:val="16"/>
        <w:szCs w:val="16"/>
      </w:rPr>
      <w:t>work</w:t>
    </w:r>
    <w:r w:rsidRPr="00626E5F">
      <w:rPr>
        <w:rFonts w:asciiTheme="minorHAnsi" w:hAnsiTheme="minorHAnsi" w:cstheme="minorHAnsi"/>
        <w:spacing w:val="-6"/>
        <w:sz w:val="16"/>
        <w:szCs w:val="16"/>
      </w:rPr>
      <w:t xml:space="preserve"> </w:t>
    </w:r>
    <w:r w:rsidRPr="00626E5F">
      <w:rPr>
        <w:rFonts w:asciiTheme="minorHAnsi" w:hAnsiTheme="minorHAnsi" w:cstheme="minorHAnsi"/>
        <w:sz w:val="16"/>
        <w:szCs w:val="16"/>
      </w:rPr>
      <w:t>is</w:t>
    </w:r>
    <w:r w:rsidRPr="00626E5F">
      <w:rPr>
        <w:rFonts w:asciiTheme="minorHAnsi" w:hAnsiTheme="minorHAnsi" w:cstheme="minorHAnsi"/>
        <w:spacing w:val="-7"/>
        <w:sz w:val="16"/>
        <w:szCs w:val="16"/>
      </w:rPr>
      <w:t xml:space="preserve"> </w:t>
    </w:r>
    <w:r w:rsidRPr="00626E5F">
      <w:rPr>
        <w:rFonts w:asciiTheme="minorHAnsi" w:hAnsiTheme="minorHAnsi" w:cstheme="minorHAnsi"/>
        <w:sz w:val="16"/>
        <w:szCs w:val="16"/>
      </w:rPr>
      <w:t>licensed</w:t>
    </w:r>
    <w:r w:rsidRPr="00626E5F">
      <w:rPr>
        <w:rFonts w:asciiTheme="minorHAnsi" w:hAnsiTheme="minorHAnsi" w:cstheme="minorHAnsi"/>
        <w:spacing w:val="-8"/>
        <w:sz w:val="16"/>
        <w:szCs w:val="16"/>
      </w:rPr>
      <w:t xml:space="preserve"> </w:t>
    </w:r>
    <w:r w:rsidRPr="00626E5F">
      <w:rPr>
        <w:rFonts w:asciiTheme="minorHAnsi" w:hAnsiTheme="minorHAnsi" w:cstheme="minorHAnsi"/>
        <w:sz w:val="16"/>
        <w:szCs w:val="16"/>
      </w:rPr>
      <w:t>under</w:t>
    </w:r>
    <w:r w:rsidRPr="00626E5F">
      <w:rPr>
        <w:rFonts w:asciiTheme="minorHAnsi" w:hAnsiTheme="minorHAnsi" w:cstheme="minorHAnsi"/>
        <w:spacing w:val="-8"/>
        <w:sz w:val="16"/>
        <w:szCs w:val="16"/>
      </w:rPr>
      <w:t xml:space="preserve"> </w:t>
    </w:r>
    <w:r w:rsidRPr="00626E5F">
      <w:rPr>
        <w:rFonts w:asciiTheme="minorHAnsi" w:hAnsiTheme="minorHAnsi" w:cstheme="minorHAnsi"/>
        <w:sz w:val="16"/>
        <w:szCs w:val="16"/>
      </w:rPr>
      <w:t>a</w:t>
    </w:r>
    <w:r w:rsidRPr="00626E5F">
      <w:rPr>
        <w:rFonts w:asciiTheme="minorHAnsi" w:hAnsiTheme="minorHAnsi" w:cstheme="minorHAnsi"/>
        <w:spacing w:val="-8"/>
        <w:sz w:val="16"/>
        <w:szCs w:val="16"/>
      </w:rPr>
      <w:t xml:space="preserve"> </w:t>
    </w:r>
    <w:r w:rsidRPr="00626E5F">
      <w:rPr>
        <w:rFonts w:asciiTheme="minorHAnsi" w:hAnsiTheme="minorHAnsi" w:cstheme="minorHAnsi"/>
        <w:sz w:val="16"/>
        <w:szCs w:val="16"/>
      </w:rPr>
      <w:t>Creative</w:t>
    </w:r>
    <w:r w:rsidRPr="00626E5F">
      <w:rPr>
        <w:rFonts w:asciiTheme="minorHAnsi" w:hAnsiTheme="minorHAnsi" w:cstheme="minorHAnsi"/>
        <w:spacing w:val="-9"/>
        <w:sz w:val="16"/>
        <w:szCs w:val="16"/>
      </w:rPr>
      <w:t xml:space="preserve"> </w:t>
    </w:r>
    <w:r w:rsidRPr="00626E5F">
      <w:rPr>
        <w:rFonts w:asciiTheme="minorHAnsi" w:hAnsiTheme="minorHAnsi" w:cstheme="minorHAnsi"/>
        <w:sz w:val="16"/>
        <w:szCs w:val="16"/>
      </w:rPr>
      <w:t>Commons</w:t>
    </w:r>
    <w:r w:rsidRPr="00626E5F">
      <w:rPr>
        <w:rFonts w:asciiTheme="minorHAnsi" w:hAnsiTheme="minorHAnsi" w:cstheme="minorHAnsi"/>
        <w:spacing w:val="40"/>
        <w:sz w:val="16"/>
        <w:szCs w:val="16"/>
      </w:rPr>
      <w:t xml:space="preserve"> </w:t>
    </w:r>
    <w:hyperlink r:id="rId2" w:history="1">
      <w:r w:rsidRPr="00AD6053">
        <w:rPr>
          <w:rStyle w:val="Hyperlink"/>
          <w:rFonts w:asciiTheme="minorHAnsi" w:hAnsiTheme="minorHAnsi" w:cstheme="minorHAnsi"/>
          <w:sz w:val="16"/>
          <w:szCs w:val="16"/>
        </w:rPr>
        <w:t>Attribution-NonCommercial 4.0 International</w:t>
      </w:r>
    </w:hyperlink>
    <w:r w:rsidRPr="00626E5F">
      <w:rPr>
        <w:rFonts w:asciiTheme="minorHAnsi" w:hAnsiTheme="minorHAnsi" w:cstheme="minorHAnsi"/>
        <w:sz w:val="16"/>
        <w:szCs w:val="16"/>
      </w:rPr>
      <w:t xml:space="preserve"> License (</w:t>
    </w:r>
    <w:r w:rsidRPr="00AD6053">
      <w:rPr>
        <w:rFonts w:asciiTheme="minorHAnsi" w:hAnsiTheme="minorHAnsi" w:cstheme="minorHAnsi"/>
        <w:sz w:val="16"/>
        <w:szCs w:val="16"/>
      </w:rPr>
      <w:t>CC BY-NC 4.0</w:t>
    </w:r>
    <w:r w:rsidRPr="00626E5F">
      <w:rPr>
        <w:rFonts w:asciiTheme="minorHAnsi" w:hAnsiTheme="minorHAnsi" w:cstheme="minorHAnsi"/>
        <w:sz w:val="16"/>
        <w:szCs w:val="16"/>
      </w:rPr>
      <w:t>)</w:t>
    </w:r>
    <w:r>
      <w:rPr>
        <w:rFonts w:asciiTheme="minorHAnsi" w:hAnsiTheme="minorHAnsi" w:cstheme="minorHAnsi"/>
        <w:sz w:val="16"/>
        <w:szCs w:val="16"/>
      </w:rPr>
      <w:t xml:space="preserve">. </w:t>
    </w:r>
    <w:r>
      <w:rPr>
        <w:rFonts w:asciiTheme="minorHAnsi" w:hAnsiTheme="minorHAnsi" w:cstheme="minorHAnsi"/>
        <w:sz w:val="16"/>
        <w:szCs w:val="16"/>
      </w:rPr>
      <w:br/>
    </w:r>
    <w:r w:rsidRPr="00626E5F">
      <w:rPr>
        <w:rFonts w:asciiTheme="minorHAnsi" w:hAnsiTheme="minorHAnsi" w:cstheme="minorHAnsi"/>
        <w:sz w:val="16"/>
        <w:szCs w:val="16"/>
      </w:rPr>
      <w:t>To</w:t>
    </w:r>
    <w:r w:rsidRPr="00626E5F">
      <w:rPr>
        <w:rFonts w:asciiTheme="minorHAnsi" w:hAnsiTheme="minorHAnsi" w:cstheme="minorHAnsi"/>
        <w:spacing w:val="3"/>
        <w:sz w:val="16"/>
        <w:szCs w:val="16"/>
      </w:rPr>
      <w:t xml:space="preserve"> </w:t>
    </w:r>
    <w:r w:rsidRPr="00626E5F">
      <w:rPr>
        <w:rFonts w:asciiTheme="minorHAnsi" w:hAnsiTheme="minorHAnsi" w:cstheme="minorHAnsi"/>
        <w:sz w:val="16"/>
        <w:szCs w:val="16"/>
      </w:rPr>
      <w:t>request</w:t>
    </w:r>
    <w:r w:rsidRPr="00626E5F">
      <w:rPr>
        <w:rFonts w:asciiTheme="minorHAnsi" w:hAnsiTheme="minorHAnsi" w:cstheme="minorHAnsi"/>
        <w:spacing w:val="4"/>
        <w:sz w:val="16"/>
        <w:szCs w:val="16"/>
      </w:rPr>
      <w:t xml:space="preserve"> </w:t>
    </w:r>
    <w:r w:rsidRPr="00626E5F">
      <w:rPr>
        <w:rFonts w:asciiTheme="minorHAnsi" w:hAnsiTheme="minorHAnsi" w:cstheme="minorHAnsi"/>
        <w:sz w:val="16"/>
        <w:szCs w:val="16"/>
      </w:rPr>
      <w:t>permissions</w:t>
    </w:r>
    <w:r w:rsidRPr="00626E5F">
      <w:rPr>
        <w:rFonts w:asciiTheme="minorHAnsi" w:hAnsiTheme="minorHAnsi" w:cstheme="minorHAnsi"/>
        <w:spacing w:val="2"/>
        <w:sz w:val="16"/>
        <w:szCs w:val="16"/>
      </w:rPr>
      <w:t xml:space="preserve"> </w:t>
    </w:r>
    <w:r w:rsidRPr="00626E5F">
      <w:rPr>
        <w:rFonts w:asciiTheme="minorHAnsi" w:hAnsiTheme="minorHAnsi" w:cstheme="minorHAnsi"/>
        <w:sz w:val="16"/>
        <w:szCs w:val="16"/>
      </w:rPr>
      <w:t>beyond</w:t>
    </w:r>
    <w:r w:rsidRPr="00626E5F">
      <w:rPr>
        <w:rFonts w:asciiTheme="minorHAnsi" w:hAnsiTheme="minorHAnsi" w:cstheme="minorHAnsi"/>
        <w:spacing w:val="6"/>
        <w:sz w:val="16"/>
        <w:szCs w:val="16"/>
      </w:rPr>
      <w:t xml:space="preserve"> </w:t>
    </w:r>
    <w:r w:rsidRPr="00626E5F">
      <w:rPr>
        <w:rFonts w:asciiTheme="minorHAnsi" w:hAnsiTheme="minorHAnsi" w:cstheme="minorHAnsi"/>
        <w:sz w:val="16"/>
        <w:szCs w:val="16"/>
      </w:rPr>
      <w:t>the</w:t>
    </w:r>
    <w:r w:rsidRPr="00626E5F">
      <w:rPr>
        <w:rFonts w:asciiTheme="minorHAnsi" w:hAnsiTheme="minorHAnsi" w:cstheme="minorHAnsi"/>
        <w:spacing w:val="2"/>
        <w:sz w:val="16"/>
        <w:szCs w:val="16"/>
      </w:rPr>
      <w:t xml:space="preserve"> </w:t>
    </w:r>
    <w:r w:rsidRPr="00626E5F">
      <w:rPr>
        <w:rFonts w:asciiTheme="minorHAnsi" w:hAnsiTheme="minorHAnsi" w:cstheme="minorHAnsi"/>
        <w:sz w:val="16"/>
        <w:szCs w:val="16"/>
      </w:rPr>
      <w:t>scope</w:t>
    </w:r>
    <w:r w:rsidRPr="00626E5F">
      <w:rPr>
        <w:rFonts w:asciiTheme="minorHAnsi" w:hAnsiTheme="minorHAnsi" w:cstheme="minorHAnsi"/>
        <w:spacing w:val="2"/>
        <w:sz w:val="16"/>
        <w:szCs w:val="16"/>
      </w:rPr>
      <w:t xml:space="preserve"> </w:t>
    </w:r>
    <w:r w:rsidRPr="00626E5F">
      <w:rPr>
        <w:rFonts w:asciiTheme="minorHAnsi" w:hAnsiTheme="minorHAnsi" w:cstheme="minorHAnsi"/>
        <w:sz w:val="16"/>
        <w:szCs w:val="16"/>
      </w:rPr>
      <w:t>of</w:t>
    </w:r>
    <w:r w:rsidRPr="00626E5F">
      <w:rPr>
        <w:rFonts w:asciiTheme="minorHAnsi" w:hAnsiTheme="minorHAnsi" w:cstheme="minorHAnsi"/>
        <w:spacing w:val="5"/>
        <w:sz w:val="16"/>
        <w:szCs w:val="16"/>
      </w:rPr>
      <w:t xml:space="preserve"> </w:t>
    </w:r>
    <w:r w:rsidRPr="00626E5F">
      <w:rPr>
        <w:rFonts w:asciiTheme="minorHAnsi" w:hAnsiTheme="minorHAnsi" w:cstheme="minorHAnsi"/>
        <w:sz w:val="16"/>
        <w:szCs w:val="16"/>
      </w:rPr>
      <w:t>this</w:t>
    </w:r>
    <w:r w:rsidRPr="00626E5F">
      <w:rPr>
        <w:rFonts w:asciiTheme="minorHAnsi" w:hAnsiTheme="minorHAnsi" w:cstheme="minorHAnsi"/>
        <w:spacing w:val="5"/>
        <w:sz w:val="16"/>
        <w:szCs w:val="16"/>
      </w:rPr>
      <w:t xml:space="preserve"> </w:t>
    </w:r>
    <w:r w:rsidRPr="00626E5F">
      <w:rPr>
        <w:rFonts w:asciiTheme="minorHAnsi" w:hAnsiTheme="minorHAnsi" w:cstheme="minorHAnsi"/>
        <w:sz w:val="16"/>
        <w:szCs w:val="16"/>
      </w:rPr>
      <w:t>license,</w:t>
    </w:r>
    <w:r w:rsidRPr="00626E5F">
      <w:rPr>
        <w:rFonts w:asciiTheme="minorHAnsi" w:hAnsiTheme="minorHAnsi" w:cstheme="minorHAnsi"/>
        <w:spacing w:val="2"/>
        <w:sz w:val="16"/>
        <w:szCs w:val="16"/>
      </w:rPr>
      <w:t xml:space="preserve"> </w:t>
    </w:r>
    <w:r>
      <w:rPr>
        <w:rFonts w:asciiTheme="minorHAnsi" w:hAnsiTheme="minorHAnsi" w:cstheme="minorHAnsi"/>
        <w:spacing w:val="2"/>
        <w:sz w:val="16"/>
        <w:szCs w:val="16"/>
      </w:rPr>
      <w:t xml:space="preserve">please </w:t>
    </w:r>
    <w:r w:rsidRPr="00626E5F">
      <w:rPr>
        <w:rFonts w:asciiTheme="minorHAnsi" w:hAnsiTheme="minorHAnsi" w:cstheme="minorHAnsi"/>
        <w:sz w:val="16"/>
        <w:szCs w:val="16"/>
      </w:rPr>
      <w:t>contact</w:t>
    </w:r>
    <w:r w:rsidRPr="00626E5F">
      <w:rPr>
        <w:rFonts w:asciiTheme="minorHAnsi" w:hAnsiTheme="minorHAnsi" w:cstheme="minorHAnsi"/>
        <w:spacing w:val="3"/>
        <w:sz w:val="16"/>
        <w:szCs w:val="16"/>
      </w:rPr>
      <w:t xml:space="preserve"> </w:t>
    </w:r>
    <w:r w:rsidRPr="00626E5F">
      <w:rPr>
        <w:rFonts w:asciiTheme="minorHAnsi" w:hAnsiTheme="minorHAnsi" w:cstheme="minorHAnsi"/>
        <w:sz w:val="16"/>
        <w:szCs w:val="16"/>
      </w:rPr>
      <w:t>th</w:t>
    </w:r>
    <w:r>
      <w:rPr>
        <w:rFonts w:asciiTheme="minorHAnsi" w:hAnsiTheme="minorHAnsi" w:cstheme="minorHAnsi"/>
        <w:sz w:val="16"/>
        <w:szCs w:val="16"/>
      </w:rPr>
      <w:t xml:space="preserve">e </w:t>
    </w:r>
    <w:hyperlink r:id="rId3" w:history="1">
      <w:r w:rsidRPr="006D3122">
        <w:rPr>
          <w:rStyle w:val="Hyperlink"/>
          <w:rFonts w:asciiTheme="minorHAnsi" w:hAnsiTheme="minorHAnsi" w:cstheme="minorHAnsi"/>
          <w:sz w:val="16"/>
          <w:szCs w:val="16"/>
        </w:rPr>
        <w:t>CITL UDL Team</w:t>
      </w:r>
    </w:hyperlink>
    <w:r>
      <w:rPr>
        <w:rFonts w:asciiTheme="minorHAnsi" w:hAnsiTheme="minorHAnsi" w:cstheme="minorHAnsi"/>
        <w:sz w:val="16"/>
        <w:szCs w:val="16"/>
      </w:rPr>
      <w:t xml:space="preserve">. </w:t>
    </w:r>
  </w:p>
  <w:p w14:paraId="7001E250" w14:textId="096C03F3" w:rsidR="0093275E" w:rsidRPr="00130172" w:rsidRDefault="004F5287" w:rsidP="004F5287">
    <w:pPr>
      <w:ind w:left="8640" w:right="367"/>
      <w:rPr>
        <w:rFonts w:asciiTheme="minorHAnsi" w:hAnsiTheme="minorHAnsi" w:cstheme="minorHAnsi"/>
        <w:sz w:val="16"/>
        <w:szCs w:val="16"/>
      </w:rPr>
    </w:pPr>
    <w:r>
      <w:rPr>
        <w:rFonts w:asciiTheme="minorHAnsi" w:hAnsiTheme="minorHAnsi" w:cstheme="minorHAnsi"/>
        <w:spacing w:val="-2"/>
        <w:sz w:val="16"/>
        <w:szCs w:val="16"/>
      </w:rPr>
      <w:t xml:space="preserve">Updated </w:t>
    </w:r>
    <w:r w:rsidR="00CC0F78">
      <w:rPr>
        <w:rFonts w:asciiTheme="minorHAnsi" w:hAnsiTheme="minorHAnsi" w:cstheme="minorHAnsi"/>
        <w:spacing w:val="-2"/>
        <w:sz w:val="16"/>
        <w:szCs w:val="16"/>
      </w:rPr>
      <w:t>7</w:t>
    </w:r>
    <w:r w:rsidR="002F4102" w:rsidRPr="00626E5F">
      <w:rPr>
        <w:rFonts w:asciiTheme="minorHAnsi" w:hAnsiTheme="minorHAnsi" w:cstheme="minorHAnsi"/>
        <w:spacing w:val="-2"/>
        <w:sz w:val="16"/>
        <w:szCs w:val="16"/>
      </w:rPr>
      <w:t>/</w:t>
    </w:r>
    <w:r w:rsidR="00CC0F78">
      <w:rPr>
        <w:rFonts w:asciiTheme="minorHAnsi" w:hAnsiTheme="minorHAnsi" w:cstheme="minorHAnsi"/>
        <w:spacing w:val="-2"/>
        <w:sz w:val="16"/>
        <w:szCs w:val="16"/>
      </w:rPr>
      <w:t>31</w:t>
    </w:r>
    <w:r w:rsidR="002F4102" w:rsidRPr="00626E5F">
      <w:rPr>
        <w:rFonts w:asciiTheme="minorHAnsi" w:hAnsiTheme="minorHAnsi" w:cstheme="minorHAnsi"/>
        <w:spacing w:val="-2"/>
        <w:sz w:val="16"/>
        <w:szCs w:val="16"/>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CDBFA" w14:textId="77777777" w:rsidR="0093275E" w:rsidRDefault="0093275E" w:rsidP="0093275E">
      <w:r>
        <w:separator/>
      </w:r>
    </w:p>
  </w:footnote>
  <w:footnote w:type="continuationSeparator" w:id="0">
    <w:p w14:paraId="60053141" w14:textId="77777777" w:rsidR="0093275E" w:rsidRDefault="0093275E" w:rsidP="00932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E7CA3"/>
    <w:multiLevelType w:val="hybridMultilevel"/>
    <w:tmpl w:val="B5FAE1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F7F7D69"/>
    <w:multiLevelType w:val="hybridMultilevel"/>
    <w:tmpl w:val="2F705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581136"/>
    <w:multiLevelType w:val="hybridMultilevel"/>
    <w:tmpl w:val="F810008C"/>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16cid:durableId="896816215">
    <w:abstractNumId w:val="2"/>
  </w:num>
  <w:num w:numId="2" w16cid:durableId="1330056473">
    <w:abstractNumId w:val="0"/>
  </w:num>
  <w:num w:numId="3" w16cid:durableId="1199004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D650F"/>
    <w:rsid w:val="000A75A2"/>
    <w:rsid w:val="000D18C8"/>
    <w:rsid w:val="000E440D"/>
    <w:rsid w:val="00130172"/>
    <w:rsid w:val="00172748"/>
    <w:rsid w:val="001E6903"/>
    <w:rsid w:val="002115B2"/>
    <w:rsid w:val="002463DD"/>
    <w:rsid w:val="002600F5"/>
    <w:rsid w:val="002F4102"/>
    <w:rsid w:val="0035011C"/>
    <w:rsid w:val="003C5865"/>
    <w:rsid w:val="003E35B7"/>
    <w:rsid w:val="00483DFD"/>
    <w:rsid w:val="004B3EC3"/>
    <w:rsid w:val="004F5287"/>
    <w:rsid w:val="00551850"/>
    <w:rsid w:val="00663964"/>
    <w:rsid w:val="0070182D"/>
    <w:rsid w:val="00774BEE"/>
    <w:rsid w:val="00875E09"/>
    <w:rsid w:val="008E3A00"/>
    <w:rsid w:val="008F57A0"/>
    <w:rsid w:val="0091624A"/>
    <w:rsid w:val="0093275E"/>
    <w:rsid w:val="00942881"/>
    <w:rsid w:val="00AD5C2A"/>
    <w:rsid w:val="00C154FA"/>
    <w:rsid w:val="00CC0F78"/>
    <w:rsid w:val="00CC1A15"/>
    <w:rsid w:val="00CD650F"/>
    <w:rsid w:val="00CF268C"/>
    <w:rsid w:val="00D11F33"/>
    <w:rsid w:val="00D2685B"/>
    <w:rsid w:val="00D35942"/>
    <w:rsid w:val="00D96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95A34F3"/>
  <w15:docId w15:val="{B65693B4-F498-4EEE-A8FC-5C08317F3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rsid w:val="0093275E"/>
    <w:pPr>
      <w:spacing w:after="240"/>
      <w:outlineLvl w:val="0"/>
    </w:pPr>
    <w:rPr>
      <w:rFonts w:ascii="Arial" w:eastAsia="Calibri Light" w:hAnsi="Arial" w:cs="Calibri Light"/>
      <w:sz w:val="44"/>
      <w:szCs w:val="32"/>
    </w:rPr>
  </w:style>
  <w:style w:type="paragraph" w:styleId="Heading2">
    <w:name w:val="heading 2"/>
    <w:basedOn w:val="Normal"/>
    <w:next w:val="Normal"/>
    <w:link w:val="Heading2Char"/>
    <w:uiPriority w:val="9"/>
    <w:unhideWhenUsed/>
    <w:qFormat/>
    <w:rsid w:val="00130172"/>
    <w:pPr>
      <w:keepNext/>
      <w:keepLines/>
      <w:spacing w:before="240"/>
      <w:outlineLvl w:val="1"/>
    </w:pPr>
    <w:rPr>
      <w:rFonts w:eastAsiaTheme="majorEastAsia" w:cstheme="majorBidi"/>
      <w:sz w:val="3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1"/>
      <w:ind w:left="1000" w:right="518"/>
    </w:pPr>
  </w:style>
  <w:style w:type="paragraph" w:styleId="Title">
    <w:name w:val="Title"/>
    <w:basedOn w:val="Normal"/>
    <w:uiPriority w:val="10"/>
    <w:qFormat/>
    <w:pPr>
      <w:spacing w:line="602" w:lineRule="exact"/>
      <w:ind w:left="280"/>
    </w:pPr>
    <w:rPr>
      <w:rFonts w:ascii="Calibri Light" w:eastAsia="Calibri Light" w:hAnsi="Calibri Light" w:cs="Calibri Light"/>
      <w:sz w:val="52"/>
      <w:szCs w:val="5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130172"/>
    <w:rPr>
      <w:rFonts w:ascii="Calibri" w:eastAsiaTheme="majorEastAsia" w:hAnsi="Calibri" w:cstheme="majorBidi"/>
      <w:sz w:val="32"/>
      <w:szCs w:val="26"/>
    </w:rPr>
  </w:style>
  <w:style w:type="paragraph" w:styleId="Header">
    <w:name w:val="header"/>
    <w:basedOn w:val="Normal"/>
    <w:link w:val="HeaderChar"/>
    <w:uiPriority w:val="99"/>
    <w:unhideWhenUsed/>
    <w:rsid w:val="0093275E"/>
    <w:pPr>
      <w:tabs>
        <w:tab w:val="center" w:pos="4680"/>
        <w:tab w:val="right" w:pos="9360"/>
      </w:tabs>
    </w:pPr>
  </w:style>
  <w:style w:type="character" w:customStyle="1" w:styleId="HeaderChar">
    <w:name w:val="Header Char"/>
    <w:basedOn w:val="DefaultParagraphFont"/>
    <w:link w:val="Header"/>
    <w:uiPriority w:val="99"/>
    <w:rsid w:val="0093275E"/>
    <w:rPr>
      <w:rFonts w:ascii="Calibri" w:eastAsia="Calibri" w:hAnsi="Calibri" w:cs="Calibri"/>
    </w:rPr>
  </w:style>
  <w:style w:type="paragraph" w:styleId="Footer">
    <w:name w:val="footer"/>
    <w:basedOn w:val="Normal"/>
    <w:link w:val="FooterChar"/>
    <w:uiPriority w:val="99"/>
    <w:unhideWhenUsed/>
    <w:rsid w:val="0093275E"/>
    <w:pPr>
      <w:tabs>
        <w:tab w:val="center" w:pos="4680"/>
        <w:tab w:val="right" w:pos="9360"/>
      </w:tabs>
    </w:pPr>
  </w:style>
  <w:style w:type="character" w:customStyle="1" w:styleId="FooterChar">
    <w:name w:val="Footer Char"/>
    <w:basedOn w:val="DefaultParagraphFont"/>
    <w:link w:val="Footer"/>
    <w:uiPriority w:val="99"/>
    <w:rsid w:val="0093275E"/>
    <w:rPr>
      <w:rFonts w:ascii="Calibri" w:eastAsia="Calibri" w:hAnsi="Calibri" w:cs="Calibri"/>
    </w:rPr>
  </w:style>
  <w:style w:type="character" w:styleId="Hyperlink">
    <w:name w:val="Hyperlink"/>
    <w:basedOn w:val="DefaultParagraphFont"/>
    <w:uiPriority w:val="99"/>
    <w:unhideWhenUsed/>
    <w:rsid w:val="0093275E"/>
    <w:rPr>
      <w:color w:val="0000FF" w:themeColor="hyperlink"/>
      <w:u w:val="single"/>
    </w:rPr>
  </w:style>
  <w:style w:type="character" w:styleId="UnresolvedMention">
    <w:name w:val="Unresolved Mention"/>
    <w:basedOn w:val="DefaultParagraphFont"/>
    <w:uiPriority w:val="99"/>
    <w:semiHidden/>
    <w:unhideWhenUsed/>
    <w:rsid w:val="008E3A00"/>
    <w:rPr>
      <w:color w:val="605E5C"/>
      <w:shd w:val="clear" w:color="auto" w:fill="E1DFDD"/>
    </w:rPr>
  </w:style>
  <w:style w:type="character" w:styleId="FollowedHyperlink">
    <w:name w:val="FollowedHyperlink"/>
    <w:basedOn w:val="DefaultParagraphFont"/>
    <w:uiPriority w:val="99"/>
    <w:semiHidden/>
    <w:unhideWhenUsed/>
    <w:rsid w:val="00663964"/>
    <w:rPr>
      <w:color w:val="800080" w:themeColor="followedHyperlink"/>
      <w:u w:val="single"/>
    </w:rPr>
  </w:style>
  <w:style w:type="character" w:styleId="Strong">
    <w:name w:val="Strong"/>
    <w:basedOn w:val="DefaultParagraphFont"/>
    <w:uiPriority w:val="22"/>
    <w:qFormat/>
    <w:rsid w:val="00211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3734753">
      <w:bodyDiv w:val="1"/>
      <w:marLeft w:val="0"/>
      <w:marRight w:val="0"/>
      <w:marTop w:val="0"/>
      <w:marBottom w:val="0"/>
      <w:divBdr>
        <w:top w:val="none" w:sz="0" w:space="0" w:color="auto"/>
        <w:left w:val="none" w:sz="0" w:space="0" w:color="auto"/>
        <w:bottom w:val="none" w:sz="0" w:space="0" w:color="auto"/>
        <w:right w:val="none" w:sz="0" w:space="0" w:color="auto"/>
      </w:divBdr>
    </w:div>
    <w:div w:id="1527328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3.org/Mat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res-accessible-media@illinois.edu" TargetMode="External"/><Relationship Id="rId4" Type="http://schemas.openxmlformats.org/officeDocument/2006/relationships/webSettings" Target="webSettings.xml"/><Relationship Id="rId9" Type="http://schemas.openxmlformats.org/officeDocument/2006/relationships/hyperlink" Target="http://dres-accessible-media@illinois.edu./"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ITL-UDLTeam@illinois.edu?subject=Creative%20Commons%20permissions" TargetMode="External"/><Relationship Id="rId2" Type="http://schemas.openxmlformats.org/officeDocument/2006/relationships/hyperlink" Target="https://creativecommons.org/licenses/by-nc/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Accessibility Checklist: HTML</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Checklist: HTML</dc:title>
  <dc:creator>Thompson, Marc; Lori Lane</dc:creator>
  <cp:lastModifiedBy>Merkley, Ky</cp:lastModifiedBy>
  <cp:revision>6</cp:revision>
  <dcterms:created xsi:type="dcterms:W3CDTF">2024-08-02T02:52:00Z</dcterms:created>
  <dcterms:modified xsi:type="dcterms:W3CDTF">2024-08-30T19:27:00Z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Creator">
    <vt:lpwstr>Microsoft® Word 2016</vt:lpwstr>
  </property>
  <property fmtid="{D5CDD505-2E9C-101B-9397-08002B2CF9AE}" pid="4" name="LastSaved">
    <vt:filetime>2024-03-19T00:00:00Z</vt:filetime>
  </property>
  <property fmtid="{D5CDD505-2E9C-101B-9397-08002B2CF9AE}" pid="5" name="Producer">
    <vt:lpwstr>Microsoft® Word 2016</vt:lpwstr>
  </property>
</Properties>
</file>